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FC" w:rsidRPr="003A54FC" w:rsidRDefault="00B726FC" w:rsidP="00B726FC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3GPP TSG RAN WG1 Meeting #8</w:t>
      </w:r>
      <w:r w:rsidR="003A54FC">
        <w:rPr>
          <w:rFonts w:ascii="Times New Roman" w:hAnsi="Times New Roman"/>
          <w:sz w:val="22"/>
          <w:szCs w:val="22"/>
        </w:rPr>
        <w:t>9</w:t>
      </w:r>
      <w:r w:rsidRPr="003A54FC">
        <w:rPr>
          <w:rFonts w:ascii="Times New Roman" w:hAnsi="Times New Roman"/>
          <w:sz w:val="22"/>
          <w:szCs w:val="22"/>
        </w:rPr>
        <w:t xml:space="preserve">  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                                                          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ab/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R1-1</w:t>
      </w:r>
      <w:r w:rsidR="005B0EEA">
        <w:rPr>
          <w:rFonts w:ascii="Times New Roman" w:eastAsia="宋体" w:hAnsi="Times New Roman"/>
          <w:sz w:val="22"/>
          <w:szCs w:val="22"/>
          <w:lang w:eastAsia="zh-CN"/>
        </w:rPr>
        <w:t>707531</w:t>
      </w:r>
    </w:p>
    <w:p w:rsidR="00B726FC" w:rsidRPr="003A54FC" w:rsidRDefault="003A54FC" w:rsidP="00B726FC">
      <w:pPr>
        <w:pStyle w:val="a4"/>
        <w:rPr>
          <w:rFonts w:ascii="Times New Roman" w:hAnsi="Times New Roman"/>
          <w:sz w:val="22"/>
          <w:szCs w:val="22"/>
        </w:rPr>
      </w:pPr>
      <w:bookmarkStart w:id="0" w:name="OLE_LINK16"/>
      <w:r>
        <w:rPr>
          <w:rFonts w:ascii="Times New Roman" w:hAnsi="Times New Roman"/>
          <w:sz w:val="22"/>
          <w:szCs w:val="22"/>
        </w:rPr>
        <w:t>Hangzhou</w:t>
      </w:r>
      <w:r w:rsidR="006D4099" w:rsidRPr="003A54FC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China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15</w:t>
      </w:r>
      <w:r w:rsidR="0041444B" w:rsidRPr="0041444B">
        <w:rPr>
          <w:rFonts w:ascii="Times New Roman" w:hAnsi="Times New Roman"/>
          <w:sz w:val="22"/>
          <w:szCs w:val="22"/>
          <w:vertAlign w:val="superscript"/>
        </w:rPr>
        <w:t>th</w:t>
      </w:r>
      <w:r w:rsidR="0041444B">
        <w:rPr>
          <w:rFonts w:ascii="Times New Roman" w:hAnsi="Times New Roman"/>
          <w:sz w:val="22"/>
          <w:szCs w:val="22"/>
        </w:rPr>
        <w:t xml:space="preserve"> 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–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19</w:t>
      </w:r>
      <w:r w:rsidR="0041444B" w:rsidRPr="0041444B">
        <w:rPr>
          <w:rFonts w:ascii="Times New Roman" w:hAnsi="Times New Roman"/>
          <w:sz w:val="22"/>
          <w:szCs w:val="22"/>
          <w:vertAlign w:val="superscript"/>
        </w:rPr>
        <w:t>th</w:t>
      </w:r>
      <w:r w:rsidR="0041444B">
        <w:rPr>
          <w:rFonts w:ascii="Times New Roman" w:hAnsi="Times New Roman"/>
          <w:sz w:val="22"/>
          <w:szCs w:val="22"/>
        </w:rPr>
        <w:t xml:space="preserve"> 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May</w:t>
      </w:r>
      <w:r w:rsidR="006D4099" w:rsidRPr="003A54FC">
        <w:rPr>
          <w:rFonts w:ascii="Times New Roman" w:hAnsi="Times New Roman"/>
          <w:sz w:val="22"/>
          <w:szCs w:val="22"/>
        </w:rPr>
        <w:t xml:space="preserve"> 2017</w:t>
      </w:r>
      <w:bookmarkEnd w:id="0"/>
    </w:p>
    <w:p w:rsidR="00042B81" w:rsidRPr="003A54FC" w:rsidRDefault="00042B81" w:rsidP="00A34842">
      <w:pPr>
        <w:pStyle w:val="a4"/>
        <w:spacing w:before="240" w:line="276" w:lineRule="auto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 xml:space="preserve">Source: 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</w:t>
      </w:r>
      <w:r w:rsidR="003A54FC">
        <w:rPr>
          <w:rFonts w:ascii="Times New Roman" w:hAnsi="Times New Roman"/>
          <w:sz w:val="22"/>
          <w:szCs w:val="22"/>
        </w:rPr>
        <w:t>CATT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Title: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      </w:t>
      </w:r>
      <w:r w:rsidR="00A42F43">
        <w:rPr>
          <w:rFonts w:ascii="Times New Roman" w:eastAsia="宋体" w:hAnsi="Times New Roman"/>
          <w:sz w:val="22"/>
          <w:szCs w:val="22"/>
          <w:lang w:eastAsia="zh-CN"/>
        </w:rPr>
        <w:t xml:space="preserve">SRS </w:t>
      </w:r>
      <w:r w:rsidR="0041444B">
        <w:rPr>
          <w:rFonts w:ascii="Times New Roman" w:eastAsia="宋体" w:hAnsi="Times New Roman"/>
          <w:sz w:val="22"/>
          <w:szCs w:val="22"/>
          <w:lang w:eastAsia="zh-CN"/>
        </w:rPr>
        <w:t>Power Control In Multi-Beam C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onfiguration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7</w:t>
      </w:r>
      <w:r w:rsidR="00FE42EE" w:rsidRPr="003A54FC">
        <w:rPr>
          <w:rFonts w:ascii="Times New Roman" w:eastAsia="宋体" w:hAnsi="Times New Roman"/>
          <w:sz w:val="22"/>
          <w:szCs w:val="22"/>
          <w:lang w:eastAsia="zh-CN"/>
        </w:rPr>
        <w:t>.1.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9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hAnsi="Times New Roman"/>
          <w:sz w:val="22"/>
          <w:szCs w:val="22"/>
        </w:rPr>
      </w:pPr>
      <w:r w:rsidRPr="003A54FC">
        <w:rPr>
          <w:rFonts w:ascii="Times New Roman" w:hAnsi="Times New Roman"/>
          <w:sz w:val="22"/>
          <w:szCs w:val="22"/>
        </w:rPr>
        <w:t>Document for:</w:t>
      </w:r>
      <w:bookmarkStart w:id="2" w:name="DocumentFor"/>
      <w:bookmarkEnd w:id="2"/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</w:t>
      </w:r>
      <w:r w:rsidRPr="003A54FC">
        <w:rPr>
          <w:rFonts w:ascii="Times New Roman" w:hAnsi="Times New Roman"/>
          <w:sz w:val="22"/>
          <w:szCs w:val="22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C0204E" w:rsidRDefault="00042B81" w:rsidP="00260C0F">
      <w:pPr>
        <w:pStyle w:val="1"/>
      </w:pPr>
      <w:r w:rsidRPr="00260C0F">
        <w:rPr>
          <w:szCs w:val="24"/>
        </w:rPr>
        <w:t>Introduction</w:t>
      </w:r>
    </w:p>
    <w:p w:rsidR="003A54FC" w:rsidRDefault="003A54FC" w:rsidP="00BF636C">
      <w:pPr>
        <w:spacing w:after="60"/>
        <w:rPr>
          <w:rFonts w:hAnsi="宋体"/>
        </w:rPr>
      </w:pPr>
      <w:r>
        <w:rPr>
          <w:rFonts w:hAnsi="宋体"/>
        </w:rPr>
        <w:t>In RAN1#88bis, the beam-specific power control was</w:t>
      </w:r>
      <w:r w:rsidR="00004612">
        <w:rPr>
          <w:rFonts w:hAnsi="宋体"/>
        </w:rPr>
        <w:t xml:space="preserve"> </w:t>
      </w:r>
      <w:r>
        <w:rPr>
          <w:rFonts w:hAnsi="宋体"/>
        </w:rPr>
        <w:t>agreed as follows,</w:t>
      </w:r>
    </w:p>
    <w:p w:rsidR="003A54FC" w:rsidRDefault="003A54FC" w:rsidP="00BF636C">
      <w:pPr>
        <w:spacing w:after="60"/>
        <w:rPr>
          <w:rFonts w:hAnsi="宋体"/>
        </w:rPr>
      </w:pPr>
    </w:p>
    <w:p w:rsidR="003A54FC" w:rsidRPr="00A439FF" w:rsidRDefault="003A54FC" w:rsidP="003A54FC">
      <w:pPr>
        <w:rPr>
          <w:rFonts w:eastAsia="MS Mincho"/>
          <w:lang w:eastAsia="ja-JP"/>
        </w:rPr>
      </w:pPr>
      <w:r w:rsidRPr="00A439FF">
        <w:rPr>
          <w:rFonts w:eastAsia="MS Mincho"/>
          <w:highlight w:val="green"/>
          <w:lang w:eastAsia="ja-JP"/>
        </w:rPr>
        <w:t>Agreements:</w:t>
      </w:r>
    </w:p>
    <w:p w:rsidR="003A54FC" w:rsidRPr="00A439FF" w:rsidRDefault="003A54FC" w:rsidP="003A54FC">
      <w:pPr>
        <w:numPr>
          <w:ilvl w:val="0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 xml:space="preserve">For beam specific power control, NR defines beam specific open &amp; closed loop parameters. 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FFS: details on beam common parameter(s)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3A54FC" w:rsidRPr="00A439FF" w:rsidRDefault="003A54FC" w:rsidP="003A54FC">
      <w:pPr>
        <w:numPr>
          <w:ilvl w:val="0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gNB is aware of the power headroom differences for different waveforms, if the UE can be configured for both waveforms.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 xml:space="preserve">FFS: offset configured/specified, reported, 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FFS on the details of power control parameters for example, P_c, Max or other open/closed loop parameter</w:t>
      </w:r>
    </w:p>
    <w:p w:rsidR="003A54FC" w:rsidRDefault="003A54FC" w:rsidP="00BF636C">
      <w:pPr>
        <w:spacing w:after="60"/>
        <w:rPr>
          <w:rFonts w:hAnsi="宋体"/>
        </w:rPr>
      </w:pPr>
    </w:p>
    <w:p w:rsidR="00A3209A" w:rsidRDefault="00E769D9" w:rsidP="005B0EEA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this contribution, we</w:t>
      </w:r>
      <w:r w:rsidR="007C7260">
        <w:rPr>
          <w:rFonts w:eastAsia="宋体"/>
          <w:szCs w:val="22"/>
          <w:lang w:val="en-US" w:eastAsia="zh-CN"/>
        </w:rPr>
        <w:t xml:space="preserve"> dis</w:t>
      </w:r>
      <w:r w:rsidR="00A42F43">
        <w:rPr>
          <w:rFonts w:eastAsia="宋体"/>
          <w:szCs w:val="22"/>
          <w:lang w:val="en-US" w:eastAsia="zh-CN"/>
        </w:rPr>
        <w:t>cuss the general framework of SRS</w:t>
      </w:r>
      <w:r w:rsidR="007C7260">
        <w:rPr>
          <w:rFonts w:eastAsia="宋体"/>
          <w:szCs w:val="22"/>
          <w:lang w:val="en-US" w:eastAsia="zh-CN"/>
        </w:rPr>
        <w:t xml:space="preserve"> power control for dynamic beam switching in multi-beam configuration.  </w:t>
      </w:r>
      <w:r w:rsidR="00CC064D">
        <w:rPr>
          <w:rFonts w:eastAsia="宋体" w:hint="eastAsia"/>
          <w:szCs w:val="22"/>
          <w:lang w:val="en-US" w:eastAsia="zh-CN"/>
        </w:rPr>
        <w:t xml:space="preserve"> </w:t>
      </w:r>
    </w:p>
    <w:p w:rsidR="008766FD" w:rsidRDefault="00A42F43" w:rsidP="00260C0F">
      <w:pPr>
        <w:pStyle w:val="1"/>
      </w:pPr>
      <w:r>
        <w:rPr>
          <w:rFonts w:eastAsia="宋体"/>
          <w:lang w:eastAsia="zh-CN"/>
        </w:rPr>
        <w:t xml:space="preserve">SRS </w:t>
      </w:r>
      <w:r w:rsidR="008D6B2B">
        <w:rPr>
          <w:rFonts w:eastAsia="宋体"/>
          <w:lang w:eastAsia="zh-CN"/>
        </w:rPr>
        <w:t>Power Control in</w:t>
      </w:r>
      <w:r w:rsidR="007C7260">
        <w:rPr>
          <w:rFonts w:eastAsia="宋体"/>
          <w:lang w:eastAsia="zh-CN"/>
        </w:rPr>
        <w:t xml:space="preserve"> Multi-beam Configuration</w:t>
      </w:r>
      <w:r w:rsidR="00FA48AB" w:rsidRPr="00021D02">
        <w:t xml:space="preserve"> </w:t>
      </w:r>
    </w:p>
    <w:p w:rsidR="00FA48AB" w:rsidRDefault="004B5706" w:rsidP="008F2ADE">
      <w:r>
        <w:t>UL</w:t>
      </w:r>
      <w:r w:rsidR="00313EB5">
        <w:t xml:space="preserve"> SRS</w:t>
      </w:r>
      <w:r>
        <w:t xml:space="preserve"> </w:t>
      </w:r>
      <w:r w:rsidR="00664A5D">
        <w:t xml:space="preserve">power </w:t>
      </w:r>
      <w:r>
        <w:t xml:space="preserve">control is designed to set the transmit power </w:t>
      </w:r>
      <w:r w:rsidR="00664A5D">
        <w:t xml:space="preserve">to </w:t>
      </w:r>
      <w:r>
        <w:t>meet the desired</w:t>
      </w:r>
      <w:r w:rsidRPr="00313EB5">
        <w:rPr>
          <w:lang w:val="en-US"/>
        </w:rPr>
        <w:t xml:space="preserve"> </w:t>
      </w:r>
      <w:proofErr w:type="spellStart"/>
      <w:r w:rsidRPr="00313EB5">
        <w:rPr>
          <w:lang w:val="en-US"/>
        </w:rPr>
        <w:t>QoS</w:t>
      </w:r>
      <w:proofErr w:type="spellEnd"/>
      <w:r w:rsidR="00313EB5">
        <w:t xml:space="preserve"> of PUSCH</w:t>
      </w:r>
      <w:r>
        <w:t xml:space="preserve"> at the reception point(s) but minimize the interference to the neighboring reception points.  </w:t>
      </w:r>
      <w:proofErr w:type="gramStart"/>
      <w:r w:rsidR="00313EB5">
        <w:t>UL SRS is used by TDD</w:t>
      </w:r>
      <w:proofErr w:type="gramEnd"/>
      <w:r w:rsidR="00313EB5">
        <w:t xml:space="preserve"> for DL channel state estimation using channel reciprocity.   SRS transmit power for channel reciprocity in TDD would be controlled based on its own path loss compensation.   </w:t>
      </w:r>
      <w:r w:rsidR="007E403D">
        <w:t xml:space="preserve">UL transmit power is also adjusted with </w:t>
      </w:r>
      <w:r w:rsidR="00313EB5">
        <w:t xml:space="preserve">the </w:t>
      </w:r>
      <w:proofErr w:type="spellStart"/>
      <w:proofErr w:type="gramStart"/>
      <w:r w:rsidR="00313EB5">
        <w:t>Tx</w:t>
      </w:r>
      <w:proofErr w:type="spellEnd"/>
      <w:proofErr w:type="gramEnd"/>
      <w:r w:rsidR="00313EB5">
        <w:t xml:space="preserve"> bandwidth </w:t>
      </w:r>
      <w:r w:rsidR="007E403D">
        <w:t xml:space="preserve">and closed-loop command.   </w:t>
      </w:r>
      <w:r>
        <w:t xml:space="preserve">For multi-beam configuration, the number of reception points could be more than one.   </w:t>
      </w:r>
      <w:r w:rsidR="007E403D">
        <w:t xml:space="preserve">The UL transmit power would be adapted to the target reception point(s) for link adaptation gain.   </w:t>
      </w:r>
    </w:p>
    <w:p w:rsidR="00FB4F09" w:rsidRDefault="00FB4F09" w:rsidP="008F2ADE"/>
    <w:p w:rsidR="00FB4F09" w:rsidRPr="008F2ADE" w:rsidRDefault="0026437A" w:rsidP="00FB4F09">
      <w:pPr>
        <w:pStyle w:val="2"/>
      </w:pPr>
      <w:r>
        <w:t>Consideration of NR SRS</w:t>
      </w:r>
      <w:r w:rsidR="0041177D">
        <w:t xml:space="preserve"> Power Control i</w:t>
      </w:r>
      <w:r w:rsidR="00FB4F09">
        <w:t>n Multi-Beam Configuration</w:t>
      </w:r>
    </w:p>
    <w:p w:rsidR="00313EB5" w:rsidRPr="00313EB5" w:rsidRDefault="007C7260" w:rsidP="00313EB5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The principle of fractional power control is to set the transmit power in compensation of f</w:t>
      </w:r>
      <w:r w:rsidR="00664A5D">
        <w:rPr>
          <w:rFonts w:eastAsia="宋体"/>
          <w:szCs w:val="22"/>
          <w:lang w:val="en-US" w:eastAsia="zh-CN"/>
        </w:rPr>
        <w:t>r</w:t>
      </w:r>
      <w:r>
        <w:rPr>
          <w:rFonts w:eastAsia="宋体"/>
          <w:szCs w:val="22"/>
          <w:lang w:val="en-US" w:eastAsia="zh-CN"/>
        </w:rPr>
        <w:t>actional path loss of specific link in achieving the target SINR and minimizing the</w:t>
      </w:r>
      <w:r w:rsidR="00AE503C">
        <w:rPr>
          <w:rFonts w:eastAsia="宋体"/>
          <w:szCs w:val="22"/>
          <w:lang w:val="en-US" w:eastAsia="zh-CN"/>
        </w:rPr>
        <w:t xml:space="preserve"> interference to the neighboring receiving points</w:t>
      </w:r>
      <w:r w:rsidR="004256E1" w:rsidRPr="00BD764B">
        <w:rPr>
          <w:rFonts w:eastAsia="宋体" w:hint="eastAsia"/>
          <w:szCs w:val="22"/>
          <w:lang w:val="en-US" w:eastAsia="zh-CN"/>
        </w:rPr>
        <w:t>.</w:t>
      </w:r>
      <w:r w:rsidR="00AE503C">
        <w:rPr>
          <w:rFonts w:eastAsia="宋体"/>
          <w:szCs w:val="22"/>
          <w:lang w:val="en-US" w:eastAsia="zh-CN"/>
        </w:rPr>
        <w:t xml:space="preserve">  In LTE, t</w:t>
      </w:r>
      <w:r w:rsidR="00313EB5" w:rsidRPr="00E9040D">
        <w:t xml:space="preserve">he setting of the UE Transmit power </w:t>
      </w:r>
      <w:r w:rsidR="00313EB5" w:rsidRPr="00E9040D"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2" type="#_x0000_t75" style="width:20.95pt;height:15.05pt" o:ole="">
            <v:imagedata r:id="rId8" o:title=""/>
          </v:shape>
          <o:OLEObject Type="Embed" ProgID="Equation.3" ShapeID="_x0000_i1092" DrawAspect="Content" ObjectID="_1555283657" r:id="rId9"/>
        </w:object>
      </w:r>
      <w:r w:rsidR="00313EB5" w:rsidRPr="00E9040D">
        <w:t>for the S</w:t>
      </w:r>
      <w:r w:rsidR="00313EB5">
        <w:t>RS</w:t>
      </w:r>
      <w:r w:rsidR="00313EB5" w:rsidRPr="00E9040D">
        <w:t xml:space="preserve"> transmitted on subframe </w:t>
      </w:r>
      <w:proofErr w:type="spellStart"/>
      <w:r w:rsidR="00313EB5" w:rsidRPr="00E9040D">
        <w:rPr>
          <w:i/>
        </w:rPr>
        <w:t>i</w:t>
      </w:r>
      <w:proofErr w:type="spellEnd"/>
      <w:r w:rsidR="00313EB5" w:rsidRPr="00E9040D">
        <w:t xml:space="preserve"> for serving cell </w:t>
      </w:r>
      <w:r w:rsidR="00313EB5" w:rsidRPr="00E9040D">
        <w:rPr>
          <w:position w:val="-6"/>
        </w:rPr>
        <w:object w:dxaOrig="160" w:dyaOrig="200">
          <v:shape id="_x0000_i1093" type="#_x0000_t75" style="width:8.6pt;height:10.2pt" o:ole="">
            <v:imagedata r:id="rId10" o:title=""/>
          </v:shape>
          <o:OLEObject Type="Embed" ProgID="Equation.3" ShapeID="_x0000_i1093" DrawAspect="Content" ObjectID="_1555283658" r:id="rId11"/>
        </w:object>
      </w:r>
      <w:r w:rsidR="00313EB5" w:rsidRPr="00E9040D">
        <w:t xml:space="preserve"> is defined by</w:t>
      </w:r>
      <w:r w:rsidR="00313EB5">
        <w:t>:</w:t>
      </w:r>
      <w:r w:rsidR="00313EB5" w:rsidRPr="00B10B60">
        <w:t xml:space="preserve"> </w:t>
      </w:r>
    </w:p>
    <w:p w:rsidR="00313EB5" w:rsidRDefault="00FE36A1" w:rsidP="0041177D">
      <w:pPr>
        <w:pStyle w:val="a"/>
      </w:pPr>
      <w:r>
        <w:t>For SRS-specific power control not used for PUSCH/PUCCH</w:t>
      </w:r>
    </w:p>
    <w:p w:rsidR="00313EB5" w:rsidRPr="000D2FFC" w:rsidRDefault="00313EB5" w:rsidP="00313EB5">
      <w:pPr>
        <w:pStyle w:val="EQ"/>
        <w:jc w:val="center"/>
      </w:pPr>
      <w:r w:rsidRPr="00E9040D">
        <w:object w:dxaOrig="7600" w:dyaOrig="380">
          <v:shape id="_x0000_i1094" type="#_x0000_t75" style="width:370.2pt;height:18.8pt" o:ole="">
            <v:imagedata r:id="rId12" o:title=""/>
          </v:shape>
          <o:OLEObject Type="Embed" ProgID="Equation.3" ShapeID="_x0000_i1094" DrawAspect="Content" ObjectID="_1555283659" r:id="rId13"/>
        </w:object>
      </w:r>
      <w:r>
        <w:t xml:space="preserve"> </w:t>
      </w:r>
      <w:r w:rsidRPr="00E9040D">
        <w:t>[dBm]</w:t>
      </w:r>
    </w:p>
    <w:p w:rsidR="00313EB5" w:rsidRPr="00E9040D" w:rsidRDefault="00FE36A1" w:rsidP="0041177D">
      <w:pPr>
        <w:pStyle w:val="a"/>
      </w:pPr>
      <w:r>
        <w:t>For channel state estimation for PUSCH</w:t>
      </w:r>
    </w:p>
    <w:p w:rsidR="00313EB5" w:rsidRPr="00E9040D" w:rsidRDefault="00313EB5" w:rsidP="00313EB5">
      <w:pPr>
        <w:pStyle w:val="EQ"/>
        <w:jc w:val="center"/>
      </w:pPr>
      <w:r w:rsidRPr="00E9040D">
        <w:rPr>
          <w:position w:val="-14"/>
        </w:rPr>
        <w:object w:dxaOrig="8760" w:dyaOrig="400">
          <v:shape id="_x0000_i1095" type="#_x0000_t75" style="width:439pt;height:19.9pt" o:ole="">
            <v:imagedata r:id="rId14" o:title=""/>
          </v:shape>
          <o:OLEObject Type="Embed" ProgID="Equation.3" ShapeID="_x0000_i1095" DrawAspect="Content" ObjectID="_1555283660" r:id="rId15"/>
        </w:object>
      </w:r>
      <w:r w:rsidRPr="00E9040D">
        <w:t xml:space="preserve"> [dBm]</w:t>
      </w:r>
    </w:p>
    <w:p w:rsidR="006138D3" w:rsidRDefault="006138D3" w:rsidP="005B0EEA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</w:p>
    <w:p w:rsidR="00EA2BAA" w:rsidRPr="00EA2BAA" w:rsidRDefault="006138D3" w:rsidP="00EA2B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t>The transmit power is set to achieve the target SINR (</w:t>
      </w:r>
      <w:r w:rsidRPr="00EA2BAA">
        <w:rPr>
          <w:rFonts w:eastAsia="宋体"/>
          <w:i/>
          <w:szCs w:val="22"/>
          <w:lang w:val="en-US" w:eastAsia="zh-CN"/>
        </w:rPr>
        <w:t>P</w:t>
      </w:r>
      <w:r w:rsidRPr="00EA2BAA">
        <w:rPr>
          <w:rFonts w:eastAsia="宋体"/>
          <w:i/>
          <w:szCs w:val="22"/>
          <w:vertAlign w:val="subscript"/>
          <w:lang w:val="en-US" w:eastAsia="zh-CN"/>
        </w:rPr>
        <w:t>O_PUSCH</w:t>
      </w:r>
      <w:r w:rsidRPr="00EA2BAA">
        <w:rPr>
          <w:rFonts w:eastAsia="宋体"/>
          <w:szCs w:val="22"/>
          <w:lang w:val="en-US" w:eastAsia="zh-CN"/>
        </w:rPr>
        <w:t xml:space="preserve">) with fractional compensation of path loss (α).  </w:t>
      </w:r>
    </w:p>
    <w:p w:rsidR="00AD57AD" w:rsidRDefault="00AD57AD" w:rsidP="00AD57A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AD57AD">
        <w:rPr>
          <w:position w:val="-14"/>
        </w:rPr>
        <w:object w:dxaOrig="999" w:dyaOrig="380">
          <v:shape id="_x0000_i1101" type="#_x0000_t75" style="width:49.95pt;height:18.8pt" o:ole="">
            <v:imagedata r:id="rId16" o:title=""/>
          </v:shape>
          <o:OLEObject Type="Embed" ProgID="Equation.3" ShapeID="_x0000_i1101" DrawAspect="Content" ObjectID="_1555283661" r:id="rId17"/>
        </w:object>
      </w:r>
      <w:r w:rsidRPr="00273B16">
        <w:t xml:space="preserve">is the </w:t>
      </w:r>
      <w:r w:rsidRPr="00E64966">
        <w:t>configu</w:t>
      </w:r>
      <w:r>
        <w:t xml:space="preserve">red UE transmitted power in subframe </w:t>
      </w:r>
      <w:proofErr w:type="spellStart"/>
      <w:r>
        <w:rPr>
          <w:i/>
        </w:rPr>
        <w:t>i</w:t>
      </w:r>
      <w:proofErr w:type="spellEnd"/>
    </w:p>
    <w:p w:rsidR="00FE36A1" w:rsidRDefault="00FE36A1" w:rsidP="00FE36A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lastRenderedPageBreak/>
        <w:t>The target power</w:t>
      </w:r>
      <w:r w:rsidRPr="00E9040D">
        <w:rPr>
          <w:position w:val="-14"/>
        </w:rPr>
        <w:object w:dxaOrig="1140" w:dyaOrig="380">
          <v:shape id="_x0000_i1103" type="#_x0000_t75" style="width:56.95pt;height:18.8pt" o:ole="">
            <v:imagedata r:id="rId18" o:title=""/>
          </v:shape>
          <o:OLEObject Type="Embed" ProgID="Equation.3" ShapeID="_x0000_i1103" DrawAspect="Content" ObjectID="_1555283662" r:id="rId19"/>
        </w:object>
      </w:r>
      <w:r w:rsidRPr="00EA2BAA">
        <w:rPr>
          <w:rFonts w:eastAsia="宋体"/>
          <w:szCs w:val="22"/>
          <w:lang w:val="en-US" w:eastAsia="zh-CN"/>
        </w:rPr>
        <w:t xml:space="preserve"> consists of</w:t>
      </w:r>
      <w:r w:rsidRPr="00F6533A">
        <w:t xml:space="preserve"> </w:t>
      </w:r>
      <w:r w:rsidRPr="00CC5E87">
        <w:t>a cell specific nominal component</w:t>
      </w:r>
      <w:r w:rsidRPr="00EA2BAA">
        <w:rPr>
          <w:rFonts w:eastAsia="宋体"/>
          <w:szCs w:val="22"/>
          <w:lang w:val="en-US" w:eastAsia="zh-CN"/>
        </w:rPr>
        <w:t xml:space="preserve"> </w:t>
      </w:r>
      <w:r w:rsidRPr="00E9040D">
        <w:rPr>
          <w:position w:val="-14"/>
        </w:rPr>
        <w:object w:dxaOrig="1900" w:dyaOrig="380">
          <v:shape id="_x0000_i1104" type="#_x0000_t75" style="width:95.1pt;height:18.8pt" o:ole="">
            <v:imagedata r:id="rId20" o:title=""/>
          </v:shape>
          <o:OLEObject Type="Embed" ProgID="Equation.3" ShapeID="_x0000_i1104" DrawAspect="Content" ObjectID="_1555283663" r:id="rId21"/>
        </w:object>
      </w:r>
      <w:r w:rsidRPr="00EA2BAA">
        <w:rPr>
          <w:rFonts w:eastAsia="宋体"/>
          <w:szCs w:val="22"/>
          <w:lang w:val="en-US" w:eastAsia="zh-CN"/>
        </w:rPr>
        <w:t xml:space="preserve">and </w:t>
      </w:r>
      <w:r w:rsidRPr="00CC5E87">
        <w:t xml:space="preserve">provided from higher layers for </w:t>
      </w:r>
      <w:r w:rsidRPr="00EA2BAA">
        <w:rPr>
          <w:i/>
        </w:rPr>
        <w:t>j=</w:t>
      </w:r>
      <w:proofErr w:type="gramStart"/>
      <w:r w:rsidRPr="00EA2BAA">
        <w:rPr>
          <w:i/>
        </w:rPr>
        <w:t>0</w:t>
      </w:r>
      <w:proofErr w:type="gramEnd"/>
      <w:r w:rsidRPr="00CC5E87">
        <w:t xml:space="preserve"> and </w:t>
      </w:r>
      <w:r w:rsidRPr="00EA2BAA">
        <w:rPr>
          <w:i/>
        </w:rPr>
        <w:t>1</w:t>
      </w:r>
      <w:r w:rsidRPr="00CC5E87">
        <w:t xml:space="preserve"> and a UE specific component </w:t>
      </w:r>
      <w:r w:rsidRPr="00CC5E87">
        <w:rPr>
          <w:position w:val="-12"/>
        </w:rPr>
        <w:object w:dxaOrig="1340" w:dyaOrig="320">
          <v:shape id="_x0000_i1105" type="#_x0000_t75" style="width:66.65pt;height:15.6pt" o:ole="">
            <v:imagedata r:id="rId22" o:title=""/>
          </v:shape>
          <o:OLEObject Type="Embed" ProgID="Equation.3" ShapeID="_x0000_i1105" DrawAspect="Content" ObjectID="_1555283664" r:id="rId23"/>
        </w:object>
      </w:r>
      <w:r w:rsidRPr="00CC5E87">
        <w:t xml:space="preserve"> provided by higher layers for </w:t>
      </w:r>
      <w:r w:rsidRPr="00EA2BAA">
        <w:rPr>
          <w:i/>
        </w:rPr>
        <w:t>j=0</w:t>
      </w:r>
      <w:r w:rsidRPr="00CC5E87">
        <w:t xml:space="preserve"> and </w:t>
      </w:r>
      <w:r w:rsidRPr="00EA2BAA">
        <w:rPr>
          <w:i/>
        </w:rPr>
        <w:t>1</w:t>
      </w:r>
      <w:r w:rsidRPr="00EA2BAA">
        <w:rPr>
          <w:rFonts w:eastAsia="宋体"/>
          <w:szCs w:val="22"/>
          <w:lang w:eastAsia="zh-CN"/>
        </w:rPr>
        <w:t xml:space="preserve">. </w:t>
      </w:r>
    </w:p>
    <w:p w:rsidR="00D04A0A" w:rsidRPr="0041177D" w:rsidRDefault="00D04A0A" w:rsidP="0041177D">
      <w:pPr>
        <w:pStyle w:val="B1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szCs w:val="22"/>
          <w:lang w:val="en-US" w:eastAsia="zh-CN"/>
        </w:rPr>
      </w:pPr>
      <w:r w:rsidRPr="007E16C5">
        <w:rPr>
          <w:position w:val="-14"/>
        </w:rPr>
        <w:object w:dxaOrig="1100" w:dyaOrig="380">
          <v:shape id="_x0000_i1116" type="#_x0000_t75" style="width:55.35pt;height:19.35pt" o:ole="">
            <v:imagedata r:id="rId24" o:title=""/>
          </v:shape>
          <o:OLEObject Type="Embed" ProgID="Equation.3" ShapeID="_x0000_i1116" DrawAspect="Content" ObjectID="_1555283665" r:id="rId25"/>
        </w:object>
      </w:r>
      <w:proofErr w:type="gramStart"/>
      <w:r w:rsidRPr="00984548">
        <w:t>is</w:t>
      </w:r>
      <w:proofErr w:type="gramEnd"/>
      <w:r w:rsidRPr="00984548">
        <w:t xml:space="preserve"> a parameter composed of the sum of a component </w:t>
      </w:r>
      <w:r w:rsidRPr="00984548">
        <w:rPr>
          <w:position w:val="-14"/>
        </w:rPr>
        <w:object w:dxaOrig="1840" w:dyaOrig="380">
          <v:shape id="_x0000_i1117" type="#_x0000_t75" style="width:91.9pt;height:18.8pt" o:ole="">
            <v:imagedata r:id="rId26" o:title=""/>
          </v:shape>
          <o:OLEObject Type="Embed" ProgID="Equation.3" ShapeID="_x0000_i1117" DrawAspect="Content" ObjectID="_1555283666" r:id="rId27"/>
        </w:object>
      </w:r>
      <w:r w:rsidRPr="00984548">
        <w:t xml:space="preserve"> and a component </w:t>
      </w:r>
      <w:r w:rsidRPr="00984548">
        <w:rPr>
          <w:position w:val="-14"/>
        </w:rPr>
        <w:object w:dxaOrig="1359" w:dyaOrig="380">
          <v:shape id="_x0000_i1118" type="#_x0000_t75" style="width:67.7pt;height:18.8pt" o:ole="">
            <v:imagedata r:id="rId28" o:title=""/>
          </v:shape>
          <o:OLEObject Type="Embed" ProgID="Equation.3" ShapeID="_x0000_i1118" DrawAspect="Content" ObjectID="_1555283667" r:id="rId29"/>
        </w:object>
      </w:r>
      <w:r w:rsidRPr="00984548">
        <w:t xml:space="preserve"> for serving cell </w:t>
      </w:r>
      <w:r w:rsidRPr="00984548">
        <w:object w:dxaOrig="160" w:dyaOrig="200">
          <v:shape id="_x0000_i1119" type="#_x0000_t75" style="width:8.6pt;height:10.2pt" o:ole="">
            <v:imagedata r:id="rId30" o:title=""/>
          </v:shape>
          <o:OLEObject Type="Embed" ProgID="Equation.3" ShapeID="_x0000_i1119" DrawAspect="Content" ObjectID="_1555283668" r:id="rId31"/>
        </w:object>
      </w:r>
      <w:r>
        <w:t xml:space="preserve">provided by higher layer for </w:t>
      </w:r>
      <w:r>
        <w:rPr>
          <w:i/>
        </w:rPr>
        <w:t>m=0, 1.</w:t>
      </w:r>
    </w:p>
    <w:p w:rsidR="00FE36A1" w:rsidRDefault="00FE36A1" w:rsidP="00AD57AD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FE36A1">
        <w:rPr>
          <w:position w:val="-14"/>
        </w:rPr>
        <w:object w:dxaOrig="1480" w:dyaOrig="380">
          <v:shape id="_x0000_i1102" type="#_x0000_t75" style="width:74.15pt;height:18.8pt" o:ole="">
            <v:imagedata r:id="rId32" o:title=""/>
          </v:shape>
          <o:OLEObject Type="Embed" ProgID="Equation.3" ShapeID="_x0000_i1102" DrawAspect="Content" ObjectID="_1555283669" r:id="rId33"/>
        </w:object>
      </w:r>
      <w:r w:rsidRPr="00FE36A1">
        <w:t xml:space="preserve"> </w:t>
      </w:r>
      <w:r w:rsidRPr="00CC5E87">
        <w:t>a 4-bit UE specific parameter semi-statically configured by higher layers</w:t>
      </w:r>
    </w:p>
    <w:p w:rsidR="00AD57AD" w:rsidRPr="00CC5E87" w:rsidRDefault="00AD57AD" w:rsidP="00FE36A1">
      <w:pPr>
        <w:numPr>
          <w:ilvl w:val="1"/>
          <w:numId w:val="41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CC5E87">
        <w:t xml:space="preserve">For </w:t>
      </w:r>
      <w:proofErr w:type="gramEnd"/>
      <w:r w:rsidRPr="00CC5E87">
        <w:rPr>
          <w:position w:val="-12"/>
        </w:rPr>
        <w:object w:dxaOrig="1040" w:dyaOrig="360">
          <v:shape id="_x0000_i1096" type="#_x0000_t75" style="width:52.1pt;height:18.25pt" o:ole="">
            <v:imagedata r:id="rId34" o:title=""/>
          </v:shape>
          <o:OLEObject Type="Embed" ProgID="Equation.3" ShapeID="_x0000_i1096" DrawAspect="Content" ObjectID="_1555283670" r:id="rId35"/>
        </w:object>
      </w:r>
      <w:r w:rsidRPr="00CC5E87">
        <w:t>,</w:t>
      </w:r>
      <w:r w:rsidRPr="00CC5E87">
        <w:rPr>
          <w:position w:val="-12"/>
        </w:rPr>
        <w:object w:dxaOrig="999" w:dyaOrig="320">
          <v:shape id="_x0000_i1097" type="#_x0000_t75" style="width:49.95pt;height:16.1pt" o:ole="">
            <v:imagedata r:id="rId36" o:title=""/>
          </v:shape>
          <o:OLEObject Type="Embed" ProgID="Equation.3" ShapeID="_x0000_i1097" DrawAspect="Content" ObjectID="_1555283671" r:id="rId37"/>
        </w:object>
      </w:r>
      <w:r w:rsidR="00FE36A1">
        <w:t xml:space="preserve"> has </w:t>
      </w:r>
      <w:r w:rsidRPr="00CC5E87">
        <w:t xml:space="preserve"> 1dB step size in the range [-3, 12] dB.</w:t>
      </w:r>
    </w:p>
    <w:p w:rsidR="00AD57AD" w:rsidRPr="00CC5E87" w:rsidRDefault="00AD57AD" w:rsidP="00FE36A1">
      <w:pPr>
        <w:numPr>
          <w:ilvl w:val="1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CC5E87">
        <w:t xml:space="preserve">For </w:t>
      </w:r>
      <w:r w:rsidRPr="00CC5E87">
        <w:rPr>
          <w:position w:val="-10"/>
        </w:rPr>
        <w:object w:dxaOrig="639" w:dyaOrig="300">
          <v:shape id="_x0000_i1098" type="#_x0000_t75" style="width:31.7pt;height:15.05pt" o:ole="">
            <v:imagedata r:id="rId38" o:title=""/>
          </v:shape>
          <o:OLEObject Type="Embed" ProgID="Equation.3" ShapeID="_x0000_i1098" DrawAspect="Content" ObjectID="_1555283672" r:id="rId39"/>
        </w:object>
      </w:r>
      <w:r w:rsidRPr="00CC5E87">
        <w:t>,</w:t>
      </w:r>
      <w:r w:rsidRPr="00CC5E87">
        <w:rPr>
          <w:position w:val="-12"/>
        </w:rPr>
        <w:object w:dxaOrig="999" w:dyaOrig="320">
          <v:shape id="_x0000_i1099" type="#_x0000_t75" style="width:49.95pt;height:16.1pt" o:ole="">
            <v:imagedata r:id="rId36" o:title=""/>
          </v:shape>
          <o:OLEObject Type="Embed" ProgID="Equation.3" ShapeID="_x0000_i1099" DrawAspect="Content" ObjectID="_1555283673" r:id="rId40"/>
        </w:object>
      </w:r>
      <w:r w:rsidR="00FE36A1">
        <w:t xml:space="preserve"> has </w:t>
      </w:r>
      <w:r w:rsidRPr="00CC5E87">
        <w:t>1.5 dB step size in the range [-10.5,12] dB</w:t>
      </w:r>
    </w:p>
    <w:p w:rsidR="00AD57AD" w:rsidRPr="00CC5E87" w:rsidRDefault="00AD57AD" w:rsidP="00AD57A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CC5E87">
        <w:rPr>
          <w:position w:val="-10"/>
        </w:rPr>
        <w:object w:dxaOrig="520" w:dyaOrig="300">
          <v:shape id="_x0000_i1100" type="#_x0000_t75" style="width:25.8pt;height:15.05pt" o:ole="">
            <v:imagedata r:id="rId41" o:title=""/>
          </v:shape>
          <o:OLEObject Type="Embed" ProgID="Equation.3" ShapeID="_x0000_i1100" DrawAspect="Content" ObjectID="_1555283674" r:id="rId42"/>
        </w:object>
      </w:r>
      <w:r w:rsidRPr="00CC5E87">
        <w:t xml:space="preserve"> </w:t>
      </w:r>
      <w:proofErr w:type="gramStart"/>
      <w:r w:rsidRPr="00CC5E87">
        <w:t>is</w:t>
      </w:r>
      <w:proofErr w:type="gramEnd"/>
      <w:r w:rsidRPr="00CC5E87">
        <w:t xml:space="preserve"> the bandwidth of the SRS transmission expressed in number of resource blocks.</w:t>
      </w:r>
    </w:p>
    <w:p w:rsidR="00EA2BAA" w:rsidRDefault="00D04A0A" w:rsidP="00EA2BAA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FE36A1">
        <w:rPr>
          <w:position w:val="-12"/>
        </w:rPr>
        <w:object w:dxaOrig="600" w:dyaOrig="360">
          <v:shape id="_x0000_i1115" type="#_x0000_t75" style="width:30.65pt;height:17.75pt" o:ole="">
            <v:imagedata r:id="rId43" o:title=""/>
          </v:shape>
          <o:OLEObject Type="Embed" ProgID="Equation.3" ShapeID="_x0000_i1115" DrawAspect="Content" ObjectID="_1555283675" r:id="rId44"/>
        </w:object>
      </w:r>
      <w:proofErr w:type="gramStart"/>
      <w:r w:rsidR="00EA2BAA" w:rsidRPr="001C5161">
        <w:rPr>
          <w:rFonts w:eastAsia="Malgun Gothic"/>
          <w:lang w:eastAsia="ko-KR"/>
        </w:rPr>
        <w:t>is</w:t>
      </w:r>
      <w:proofErr w:type="gramEnd"/>
      <w:r w:rsidR="00EA2BAA" w:rsidRPr="001C5161">
        <w:rPr>
          <w:rFonts w:eastAsia="Malgun Gothic"/>
          <w:lang w:eastAsia="ko-KR"/>
        </w:rPr>
        <w:t xml:space="preserve"> the scaling factor of fractional power control</w:t>
      </w:r>
      <w:r w:rsidR="00FE36A1">
        <w:rPr>
          <w:rFonts w:eastAsia="宋体"/>
          <w:szCs w:val="22"/>
          <w:lang w:eastAsia="zh-CN"/>
        </w:rPr>
        <w:t xml:space="preserve"> of service cell </w:t>
      </w:r>
      <w:r w:rsidR="00FE36A1">
        <w:rPr>
          <w:rFonts w:eastAsia="宋体"/>
          <w:i/>
          <w:szCs w:val="22"/>
          <w:lang w:eastAsia="zh-CN"/>
        </w:rPr>
        <w:t>c</w:t>
      </w:r>
      <w:r w:rsidR="00FE36A1">
        <w:rPr>
          <w:rFonts w:eastAsia="宋体"/>
          <w:szCs w:val="22"/>
          <w:lang w:eastAsia="zh-CN"/>
        </w:rPr>
        <w:t>.</w:t>
      </w:r>
    </w:p>
    <w:p w:rsidR="00FE36A1" w:rsidRPr="00FE36A1" w:rsidRDefault="00FE36A1" w:rsidP="00FE36A1">
      <w:pPr>
        <w:pStyle w:val="B1"/>
        <w:numPr>
          <w:ilvl w:val="0"/>
          <w:numId w:val="41"/>
        </w:numPr>
      </w:pPr>
      <w:r w:rsidRPr="00E9040D">
        <w:rPr>
          <w:position w:val="-14"/>
        </w:rPr>
        <w:object w:dxaOrig="580" w:dyaOrig="380">
          <v:shape id="_x0000_i1113" type="#_x0000_t75" style="width:29pt;height:19.35pt" o:ole="">
            <v:imagedata r:id="rId45" o:title=""/>
          </v:shape>
          <o:OLEObject Type="Embed" ProgID="Equation.3" ShapeID="_x0000_i1113" DrawAspect="Content" ObjectID="_1555283676" r:id="rId46"/>
        </w:object>
      </w:r>
      <w:r>
        <w:t xml:space="preserve"> </w:t>
      </w:r>
      <w:proofErr w:type="gramStart"/>
      <w:r>
        <w:t>is</w:t>
      </w:r>
      <w:proofErr w:type="gramEnd"/>
      <w:r>
        <w:t xml:space="preserve"> the higher layer parameter </w:t>
      </w:r>
      <w:r w:rsidRPr="002F4208">
        <w:rPr>
          <w:i/>
        </w:rPr>
        <w:t>alpha-SRS</w:t>
      </w:r>
      <w:r>
        <w:t xml:space="preserve"> configured by higher layers for serving cell</w:t>
      </w:r>
      <w:r w:rsidRPr="00E9040D">
        <w:t xml:space="preserve"> </w:t>
      </w:r>
      <w:r w:rsidRPr="00E9040D">
        <w:rPr>
          <w:position w:val="-6"/>
        </w:rPr>
        <w:object w:dxaOrig="160" w:dyaOrig="200">
          <v:shape id="_x0000_i1114" type="#_x0000_t75" style="width:8.6pt;height:10.2pt" o:ole="">
            <v:imagedata r:id="rId10" o:title=""/>
          </v:shape>
          <o:OLEObject Type="Embed" ProgID="Equation.3" ShapeID="_x0000_i1114" DrawAspect="Content" ObjectID="_1555283677" r:id="rId47"/>
        </w:object>
      </w:r>
      <w:r>
        <w:t>.</w:t>
      </w:r>
    </w:p>
    <w:p w:rsidR="00EA2BAA" w:rsidRDefault="00CD10CC" w:rsidP="00EA2BAA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9040D">
        <w:rPr>
          <w:position w:val="-10"/>
        </w:rPr>
        <w:object w:dxaOrig="380" w:dyaOrig="300">
          <v:shape id="_x0000_i1025" type="#_x0000_t75" style="width:19.35pt;height:15.05pt" o:ole="">
            <v:imagedata r:id="rId48" o:title=""/>
          </v:shape>
          <o:OLEObject Type="Embed" ProgID="Equation.3" ShapeID="_x0000_i1025" DrawAspect="Content" ObjectID="_1555283678" r:id="rId49"/>
        </w:object>
      </w:r>
      <w:r w:rsidRPr="00E9040D">
        <w:t xml:space="preserve"> </w:t>
      </w:r>
      <w:proofErr w:type="gramStart"/>
      <w:r w:rsidRPr="00E9040D">
        <w:t>is</w:t>
      </w:r>
      <w:proofErr w:type="gramEnd"/>
      <w:r w:rsidRPr="00E9040D">
        <w:t xml:space="preserve"> the downlink path</w:t>
      </w:r>
      <w:r>
        <w:t xml:space="preserve"> </w:t>
      </w:r>
      <w:r w:rsidRPr="00E9040D">
        <w:t xml:space="preserve">loss estimate calculated in the UE </w:t>
      </w:r>
      <w:r w:rsidRPr="00EA2BAA">
        <w:rPr>
          <w:rFonts w:eastAsia="MS Mincho"/>
        </w:rPr>
        <w:t xml:space="preserve"> in dB</w:t>
      </w:r>
      <w:r w:rsidRPr="00EA2BAA">
        <w:rPr>
          <w:rFonts w:eastAsia="宋体"/>
          <w:szCs w:val="22"/>
          <w:lang w:eastAsia="zh-CN"/>
        </w:rPr>
        <w:t xml:space="preserve">.  </w:t>
      </w:r>
    </w:p>
    <w:p w:rsidR="00FE36A1" w:rsidRDefault="00CD10CC" w:rsidP="00FE36A1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 w:rsidRPr="00EA2BAA">
        <w:rPr>
          <w:rFonts w:eastAsia="宋体"/>
          <w:szCs w:val="22"/>
          <w:lang w:eastAsia="zh-CN"/>
        </w:rPr>
        <w:t xml:space="preserve"> </w:t>
      </w:r>
      <w:r w:rsidR="00FE36A1" w:rsidRPr="00FE36A1">
        <w:rPr>
          <w:position w:val="-12"/>
        </w:rPr>
        <w:object w:dxaOrig="520" w:dyaOrig="360">
          <v:shape id="_x0000_i1106" type="#_x0000_t75" style="width:25.8pt;height:18.25pt" o:ole="">
            <v:imagedata r:id="rId50" o:title=""/>
          </v:shape>
          <o:OLEObject Type="Embed" ProgID="Equation.3" ShapeID="_x0000_i1106" DrawAspect="Content" ObjectID="_1555283679" r:id="rId51"/>
        </w:object>
      </w:r>
      <w:r w:rsidR="00FE36A1" w:rsidRPr="00CC5E87">
        <w:t xml:space="preserve"> is the current power control adjustment state for the PUSCH</w:t>
      </w:r>
    </w:p>
    <w:p w:rsidR="00FE36A1" w:rsidRDefault="00FE36A1" w:rsidP="00FE36A1">
      <w:pPr>
        <w:pStyle w:val="B1"/>
        <w:numPr>
          <w:ilvl w:val="0"/>
          <w:numId w:val="41"/>
        </w:numPr>
        <w:rPr>
          <w:lang w:val="en-US"/>
        </w:rPr>
      </w:pPr>
      <w:r w:rsidRPr="000A1BA2">
        <w:rPr>
          <w:position w:val="-14"/>
        </w:rPr>
        <w:object w:dxaOrig="820" w:dyaOrig="380">
          <v:shape id="_x0000_i1107" type="#_x0000_t75" style="width:41.35pt;height:18.8pt" o:ole="">
            <v:imagedata r:id="rId52" o:title=""/>
          </v:shape>
          <o:OLEObject Type="Embed" ProgID="Equation.3" ShapeID="_x0000_i1107" DrawAspect="Content" ObjectID="_1555283680" r:id="rId53"/>
        </w:object>
      </w:r>
      <w:r w:rsidR="0041177D">
        <w:rPr>
          <w:lang w:val="en-US"/>
        </w:rPr>
        <w:t>is</w:t>
      </w:r>
      <w:r>
        <w:rPr>
          <w:lang w:val="en-US"/>
        </w:rPr>
        <w:t xml:space="preserve"> </w:t>
      </w:r>
      <w:r w:rsidR="0041177D">
        <w:rPr>
          <w:lang w:val="en-US"/>
        </w:rPr>
        <w:t xml:space="preserve">the </w:t>
      </w:r>
      <w:r w:rsidR="0041177D" w:rsidRPr="00E9040D">
        <w:t xml:space="preserve">current </w:t>
      </w:r>
      <w:r w:rsidR="0041177D">
        <w:rPr>
          <w:lang w:val="en-US"/>
        </w:rPr>
        <w:t>SRS</w:t>
      </w:r>
      <w:r w:rsidR="0041177D" w:rsidRPr="00E9040D">
        <w:t xml:space="preserve"> power cont</w:t>
      </w:r>
      <w:r w:rsidR="0041177D">
        <w:t xml:space="preserve">rol adjustment state for serving cell </w:t>
      </w:r>
      <w:r w:rsidR="0041177D">
        <w:rPr>
          <w:i/>
        </w:rPr>
        <w:t xml:space="preserve">c </w:t>
      </w:r>
      <w:r>
        <w:rPr>
          <w:lang w:val="en-US"/>
        </w:rPr>
        <w:t>and is defined by:</w:t>
      </w:r>
      <w:r w:rsidRPr="008446F5">
        <w:rPr>
          <w:lang w:val="en-US"/>
        </w:rPr>
        <w:t xml:space="preserve"> </w:t>
      </w:r>
    </w:p>
    <w:p w:rsidR="0041177D" w:rsidRDefault="00FE36A1" w:rsidP="0041177D">
      <w:pPr>
        <w:pStyle w:val="B2"/>
        <w:numPr>
          <w:ilvl w:val="1"/>
          <w:numId w:val="41"/>
        </w:numPr>
      </w:pPr>
      <w:r w:rsidRPr="00B86AAA">
        <w:rPr>
          <w:position w:val="-14"/>
        </w:rPr>
        <w:object w:dxaOrig="3800" w:dyaOrig="380">
          <v:shape id="_x0000_i1108" type="#_x0000_t75" style="width:189.65pt;height:18.8pt" o:ole="">
            <v:imagedata r:id="rId54" o:title=""/>
          </v:shape>
          <o:OLEObject Type="Embed" ProgID="Equation.3" ShapeID="_x0000_i1108" DrawAspect="Content" ObjectID="_1555283681" r:id="rId55"/>
        </w:object>
      </w:r>
      <w:r w:rsidRPr="00B86AAA">
        <w:t xml:space="preserve"> if accumulation is enable</w:t>
      </w:r>
    </w:p>
    <w:p w:rsidR="00FE36A1" w:rsidRDefault="00FE36A1" w:rsidP="0041177D">
      <w:pPr>
        <w:pStyle w:val="B2"/>
        <w:numPr>
          <w:ilvl w:val="1"/>
          <w:numId w:val="41"/>
        </w:numPr>
      </w:pPr>
      <w:r w:rsidRPr="001757FE">
        <w:rPr>
          <w:position w:val="-14"/>
        </w:rPr>
        <w:object w:dxaOrig="2500" w:dyaOrig="380">
          <v:shape id="_x0000_i1109" type="#_x0000_t75" style="width:125.2pt;height:18.8pt" o:ole="">
            <v:imagedata r:id="rId56" o:title=""/>
          </v:shape>
          <o:OLEObject Type="Embed" ProgID="Equation.3" ShapeID="_x0000_i1109" DrawAspect="Content" ObjectID="_1555283682" r:id="rId57"/>
        </w:object>
      </w:r>
      <w:r>
        <w:t xml:space="preserve"> </w:t>
      </w:r>
      <w:r w:rsidRPr="00B86AAA">
        <w:t xml:space="preserve">if accumulation is </w:t>
      </w:r>
      <w:r>
        <w:t>not enabled</w:t>
      </w:r>
      <w:r w:rsidR="0041177D">
        <w:t xml:space="preserve"> </w:t>
      </w:r>
    </w:p>
    <w:p w:rsidR="00FD7F75" w:rsidRPr="0041177D" w:rsidRDefault="00FE36A1" w:rsidP="0041177D">
      <w:pPr>
        <w:pStyle w:val="B2"/>
        <w:numPr>
          <w:ilvl w:val="2"/>
          <w:numId w:val="41"/>
        </w:numPr>
      </w:pPr>
      <w:r w:rsidRPr="003C237C">
        <w:rPr>
          <w:position w:val="-14"/>
        </w:rPr>
        <w:object w:dxaOrig="1500" w:dyaOrig="380">
          <v:shape id="_x0000_i1110" type="#_x0000_t75" style="width:75.2pt;height:18.8pt" o:ole="">
            <v:imagedata r:id="rId58" o:title=""/>
          </v:shape>
          <o:OLEObject Type="Embed" ProgID="Equation.3" ShapeID="_x0000_i1110" DrawAspect="Content" ObjectID="_1555283683" r:id="rId59"/>
        </w:object>
      </w:r>
      <w:r w:rsidRPr="003C237C">
        <w:rPr>
          <w:rFonts w:hint="eastAsia"/>
        </w:rPr>
        <w:t xml:space="preserve"> </w:t>
      </w:r>
      <w:proofErr w:type="gramStart"/>
      <w:r w:rsidRPr="00E9040D">
        <w:t>is</w:t>
      </w:r>
      <w:proofErr w:type="gramEnd"/>
      <w:r w:rsidRPr="00E9040D">
        <w:t xml:space="preserve"> a correction value, also referred to as a </w:t>
      </w:r>
      <w:r>
        <w:t xml:space="preserve">SRS </w:t>
      </w:r>
      <w:r w:rsidRPr="00E9040D">
        <w:t>TPC command</w:t>
      </w:r>
      <w:r>
        <w:t xml:space="preserve"> in the most recent </w:t>
      </w:r>
      <w:r w:rsidRPr="00E9040D">
        <w:t xml:space="preserve">subframe </w:t>
      </w:r>
      <w:r w:rsidRPr="00DE3E25">
        <w:rPr>
          <w:position w:val="-12"/>
        </w:rPr>
        <w:object w:dxaOrig="800" w:dyaOrig="360">
          <v:shape id="_x0000_i1111" type="#_x0000_t75" style="width:39.75pt;height:18.25pt" o:ole="">
            <v:imagedata r:id="rId60" o:title=""/>
          </v:shape>
          <o:OLEObject Type="Embed" ProgID="Equation.3" ShapeID="_x0000_i1111" DrawAspect="Content" ObjectID="_1555283684" r:id="rId61"/>
        </w:object>
      </w:r>
      <w:r>
        <w:t xml:space="preserve">, where </w:t>
      </w:r>
      <w:r w:rsidRPr="00DE3E25">
        <w:rPr>
          <w:position w:val="-12"/>
        </w:rPr>
        <w:object w:dxaOrig="900" w:dyaOrig="360">
          <v:shape id="_x0000_i1112" type="#_x0000_t75" style="width:45.15pt;height:18.25pt" o:ole="">
            <v:imagedata r:id="rId62" o:title=""/>
          </v:shape>
          <o:OLEObject Type="Embed" ProgID="Equation.3" ShapeID="_x0000_i1112" DrawAspect="Content" ObjectID="_1555283685" r:id="rId63"/>
        </w:object>
      </w:r>
      <w:r>
        <w:t>.</w:t>
      </w:r>
    </w:p>
    <w:p w:rsidR="0041177D" w:rsidRDefault="0041177D" w:rsidP="00333B3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FD7F75" w:rsidRDefault="00333B30" w:rsidP="00333B3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The general principle of</w:t>
      </w:r>
      <w:r w:rsidR="0041177D">
        <w:rPr>
          <w:rFonts w:eastAsia="宋体"/>
          <w:szCs w:val="22"/>
          <w:lang w:eastAsia="zh-CN"/>
        </w:rPr>
        <w:t xml:space="preserve"> SRS</w:t>
      </w:r>
      <w:r>
        <w:rPr>
          <w:rFonts w:eastAsia="宋体"/>
          <w:szCs w:val="22"/>
          <w:lang w:eastAsia="zh-CN"/>
        </w:rPr>
        <w:t xml:space="preserve"> power control in LTE takes into account all factors, such </w:t>
      </w:r>
      <w:r w:rsidR="009C717E">
        <w:rPr>
          <w:rFonts w:eastAsia="宋体"/>
          <w:szCs w:val="22"/>
          <w:lang w:eastAsia="zh-CN"/>
        </w:rPr>
        <w:t xml:space="preserve">as </w:t>
      </w:r>
      <w:r>
        <w:rPr>
          <w:rFonts w:eastAsia="宋体"/>
          <w:szCs w:val="22"/>
          <w:lang w:eastAsia="zh-CN"/>
        </w:rPr>
        <w:t xml:space="preserve">the target </w:t>
      </w:r>
      <w:r w:rsidR="0041177D">
        <w:rPr>
          <w:rFonts w:eastAsia="宋体"/>
          <w:szCs w:val="22"/>
          <w:lang w:eastAsia="zh-CN"/>
        </w:rPr>
        <w:t xml:space="preserve">SINR for either PUSCH or SRS itself, SRS </w:t>
      </w:r>
      <w:r>
        <w:rPr>
          <w:rFonts w:eastAsia="宋体"/>
          <w:szCs w:val="22"/>
          <w:lang w:eastAsia="zh-CN"/>
        </w:rPr>
        <w:t>transmit bandwidth</w:t>
      </w:r>
      <w:proofErr w:type="gramStart"/>
      <w:r>
        <w:rPr>
          <w:rFonts w:eastAsia="宋体"/>
          <w:szCs w:val="22"/>
          <w:lang w:eastAsia="zh-CN"/>
        </w:rPr>
        <w:t>,</w:t>
      </w:r>
      <w:r w:rsidR="0041177D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 the</w:t>
      </w:r>
      <w:proofErr w:type="gramEnd"/>
      <w:r>
        <w:rPr>
          <w:rFonts w:eastAsia="宋体"/>
          <w:szCs w:val="22"/>
          <w:lang w:eastAsia="zh-CN"/>
        </w:rPr>
        <w:t xml:space="preserve"> path loss to the serving cell, f</w:t>
      </w:r>
      <w:r w:rsidR="00D17ACE">
        <w:rPr>
          <w:rFonts w:eastAsia="宋体"/>
          <w:szCs w:val="22"/>
          <w:lang w:eastAsia="zh-CN"/>
        </w:rPr>
        <w:t>raction</w:t>
      </w:r>
      <w:r w:rsidR="009C717E">
        <w:rPr>
          <w:rFonts w:eastAsia="宋体"/>
          <w:szCs w:val="22"/>
          <w:lang w:eastAsia="zh-CN"/>
        </w:rPr>
        <w:t>al</w:t>
      </w:r>
      <w:r w:rsidR="00D17ACE">
        <w:rPr>
          <w:rFonts w:eastAsia="宋体"/>
          <w:szCs w:val="22"/>
          <w:lang w:eastAsia="zh-CN"/>
        </w:rPr>
        <w:t xml:space="preserve"> power control </w:t>
      </w:r>
      <w:r>
        <w:rPr>
          <w:rFonts w:eastAsia="宋体"/>
          <w:szCs w:val="22"/>
          <w:lang w:eastAsia="zh-CN"/>
        </w:rPr>
        <w:t xml:space="preserve">with higher layer configured parameters, </w:t>
      </w:r>
      <w:r w:rsidR="0041177D">
        <w:rPr>
          <w:rFonts w:eastAsia="宋体"/>
          <w:szCs w:val="22"/>
          <w:lang w:eastAsia="zh-CN"/>
        </w:rPr>
        <w:t xml:space="preserve">power offset relative to PUSCH </w:t>
      </w:r>
      <w:r>
        <w:rPr>
          <w:rFonts w:eastAsia="宋体"/>
          <w:szCs w:val="22"/>
          <w:lang w:eastAsia="zh-CN"/>
        </w:rPr>
        <w:t xml:space="preserve">and close-loop power correction.    The design principle of </w:t>
      </w:r>
      <w:r w:rsidR="0041177D">
        <w:rPr>
          <w:rFonts w:eastAsia="宋体"/>
          <w:szCs w:val="22"/>
          <w:lang w:eastAsia="zh-CN"/>
        </w:rPr>
        <w:t xml:space="preserve">SRS </w:t>
      </w:r>
      <w:r>
        <w:rPr>
          <w:rFonts w:eastAsia="宋体"/>
          <w:szCs w:val="22"/>
          <w:lang w:eastAsia="zh-CN"/>
        </w:rPr>
        <w:t xml:space="preserve">power control in NR should also </w:t>
      </w:r>
      <w:r w:rsidR="00D17ACE">
        <w:rPr>
          <w:rFonts w:eastAsia="宋体"/>
          <w:szCs w:val="22"/>
          <w:lang w:eastAsia="zh-CN"/>
        </w:rPr>
        <w:t>consider these factors</w:t>
      </w:r>
      <w:r w:rsidR="008404E8">
        <w:rPr>
          <w:rFonts w:eastAsia="宋体"/>
          <w:szCs w:val="22"/>
          <w:lang w:eastAsia="zh-CN"/>
        </w:rPr>
        <w:t xml:space="preserve"> with additional variables </w:t>
      </w:r>
      <w:r w:rsidR="00D17ACE">
        <w:rPr>
          <w:rFonts w:eastAsia="宋体"/>
          <w:szCs w:val="22"/>
          <w:lang w:eastAsia="zh-CN"/>
        </w:rPr>
        <w:t>in consideration</w:t>
      </w:r>
      <w:r w:rsidR="008404E8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as follows,</w:t>
      </w:r>
    </w:p>
    <w:p w:rsidR="00333B30" w:rsidRDefault="00333B30" w:rsidP="00333B3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5A133E" w:rsidRPr="005A133E" w:rsidRDefault="00333B30" w:rsidP="00333B30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A2349">
        <w:rPr>
          <w:rFonts w:eastAsia="宋体"/>
          <w:szCs w:val="22"/>
          <w:u w:val="single"/>
          <w:lang w:eastAsia="zh-CN"/>
        </w:rPr>
        <w:t>Different Numerologies</w:t>
      </w:r>
      <w:r>
        <w:rPr>
          <w:rFonts w:eastAsia="宋体"/>
          <w:szCs w:val="22"/>
          <w:lang w:eastAsia="zh-CN"/>
        </w:rPr>
        <w:t xml:space="preserve"> – </w:t>
      </w:r>
      <w:r w:rsidR="00BC6088">
        <w:rPr>
          <w:rFonts w:eastAsia="宋体"/>
          <w:szCs w:val="22"/>
          <w:lang w:eastAsia="zh-CN"/>
        </w:rPr>
        <w:t>NR support differe</w:t>
      </w:r>
      <w:r w:rsidR="00D17ACE">
        <w:rPr>
          <w:rFonts w:eastAsia="宋体"/>
          <w:szCs w:val="22"/>
          <w:lang w:eastAsia="zh-CN"/>
        </w:rPr>
        <w:t>nt numerologies and operation of</w:t>
      </w:r>
      <w:r w:rsidR="00BC6088">
        <w:rPr>
          <w:rFonts w:eastAsia="宋体"/>
          <w:szCs w:val="22"/>
          <w:lang w:eastAsia="zh-CN"/>
        </w:rPr>
        <w:t xml:space="preserve"> mixed numerologies</w:t>
      </w:r>
      <w:r w:rsidR="00D17ACE">
        <w:rPr>
          <w:rFonts w:eastAsia="宋体"/>
          <w:szCs w:val="22"/>
          <w:lang w:eastAsia="zh-CN"/>
        </w:rPr>
        <w:t xml:space="preserve"> in FDM/TDM.   It was agreed that one PRB contains 12 REs in frequency regardless what the numerology is.   </w:t>
      </w:r>
      <w:r w:rsidR="00DB3D07">
        <w:rPr>
          <w:rFonts w:eastAsia="宋体"/>
          <w:szCs w:val="22"/>
          <w:lang w:eastAsia="zh-CN"/>
        </w:rPr>
        <w:t>W</w:t>
      </w:r>
      <w:r w:rsidR="00B02437">
        <w:rPr>
          <w:rFonts w:eastAsia="宋体"/>
          <w:szCs w:val="22"/>
          <w:lang w:eastAsia="zh-CN"/>
        </w:rPr>
        <w:t>hen UL transmission is configured with different subcarrier spacing to the default subcarrier spacing</w:t>
      </w:r>
      <w:r w:rsidR="00DB3D07">
        <w:rPr>
          <w:rFonts w:eastAsia="宋体"/>
          <w:szCs w:val="22"/>
          <w:lang w:eastAsia="zh-CN"/>
        </w:rPr>
        <w:t xml:space="preserve">, the bandwidth of </w:t>
      </w:r>
      <w:r w:rsidR="00B02437">
        <w:rPr>
          <w:rFonts w:eastAsia="宋体"/>
          <w:szCs w:val="22"/>
          <w:lang w:eastAsia="zh-CN"/>
        </w:rPr>
        <w:t>PUSCH resource would be increased/decreased</w:t>
      </w:r>
      <w:r w:rsidR="00DB3D07">
        <w:rPr>
          <w:rFonts w:eastAsia="宋体"/>
          <w:szCs w:val="22"/>
          <w:lang w:eastAsia="zh-CN"/>
        </w:rPr>
        <w:t xml:space="preserve"> in proportion to the increase</w:t>
      </w:r>
      <w:r w:rsidR="00B02437">
        <w:rPr>
          <w:rFonts w:eastAsia="宋体"/>
          <w:szCs w:val="22"/>
          <w:lang w:eastAsia="zh-CN"/>
        </w:rPr>
        <w:t>/decrease</w:t>
      </w:r>
      <w:r w:rsidR="00DB3D07">
        <w:rPr>
          <w:rFonts w:eastAsia="宋体"/>
          <w:szCs w:val="22"/>
          <w:lang w:eastAsia="zh-CN"/>
        </w:rPr>
        <w:t xml:space="preserve"> of subcarrier spacing.  UL power </w:t>
      </w:r>
      <w:r w:rsidR="00B02437">
        <w:rPr>
          <w:rFonts w:eastAsia="宋体"/>
          <w:szCs w:val="22"/>
          <w:lang w:eastAsia="zh-CN"/>
        </w:rPr>
        <w:t xml:space="preserve">control should </w:t>
      </w:r>
      <w:r w:rsidR="005A133E">
        <w:rPr>
          <w:rFonts w:eastAsia="宋体"/>
          <w:szCs w:val="22"/>
          <w:lang w:eastAsia="zh-CN"/>
        </w:rPr>
        <w:t xml:space="preserve">contain the adjustment factor </w:t>
      </w:r>
      <w:r w:rsidR="005A133E" w:rsidRPr="005A133E">
        <w:rPr>
          <w:position w:val="-12"/>
        </w:rPr>
        <w:object w:dxaOrig="440" w:dyaOrig="360">
          <v:shape id="_x0000_i1026" type="#_x0000_t75" style="width:21.5pt;height:18.25pt" o:ole="">
            <v:imagedata r:id="rId64" o:title=""/>
          </v:shape>
          <o:OLEObject Type="Embed" ProgID="Equation.3" ShapeID="_x0000_i1026" DrawAspect="Content" ObjectID="_1555283686" r:id="rId65"/>
        </w:object>
      </w:r>
      <w:r w:rsidR="005A133E">
        <w:rPr>
          <w:rFonts w:eastAsia="宋体"/>
          <w:szCs w:val="22"/>
          <w:lang w:eastAsia="zh-CN"/>
        </w:rPr>
        <w:t xml:space="preserve"> for</w:t>
      </w:r>
      <w:r w:rsidR="00B02437">
        <w:rPr>
          <w:rFonts w:eastAsia="宋体"/>
          <w:szCs w:val="22"/>
          <w:lang w:eastAsia="zh-CN"/>
        </w:rPr>
        <w:t xml:space="preserve"> subcarrier spacing different to the default subcarrier spacing.   </w:t>
      </w:r>
      <w:r w:rsidR="005A133E">
        <w:rPr>
          <w:rFonts w:eastAsia="宋体"/>
          <w:szCs w:val="22"/>
          <w:lang w:eastAsia="zh-CN"/>
        </w:rPr>
        <w:t xml:space="preserve">The adjustment factor </w:t>
      </w:r>
      <w:r w:rsidR="005A133E" w:rsidRPr="005A133E">
        <w:rPr>
          <w:position w:val="-12"/>
        </w:rPr>
        <w:object w:dxaOrig="440" w:dyaOrig="360">
          <v:shape id="_x0000_i1027" type="#_x0000_t75" style="width:21.5pt;height:18.25pt" o:ole="">
            <v:imagedata r:id="rId66" o:title=""/>
          </v:shape>
          <o:OLEObject Type="Embed" ProgID="Equation.3" ShapeID="_x0000_i1027" DrawAspect="Content" ObjectID="_1555283687" r:id="rId67"/>
        </w:object>
      </w:r>
      <w:r w:rsidR="005A133E">
        <w:rPr>
          <w:rFonts w:eastAsia="宋体"/>
          <w:szCs w:val="22"/>
          <w:lang w:eastAsia="zh-CN"/>
        </w:rPr>
        <w:t xml:space="preserve">for different numerology is defined as </w:t>
      </w:r>
      <w:r w:rsidR="005A133E">
        <w:t>follows,</w:t>
      </w:r>
    </w:p>
    <w:p w:rsidR="00333B30" w:rsidRDefault="005A133E" w:rsidP="005A133E">
      <w:pPr>
        <w:pStyle w:val="af5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32"/>
        </w:rPr>
        <w:object w:dxaOrig="3060" w:dyaOrig="720">
          <v:shape id="_x0000_i1028" type="#_x0000_t75" style="width:153.15pt;height:36pt" o:ole="">
            <v:imagedata r:id="rId68" o:title=""/>
          </v:shape>
          <o:OLEObject Type="Embed" ProgID="Equation.3" ShapeID="_x0000_i1028" DrawAspect="Content" ObjectID="_1555283688" r:id="rId69"/>
        </w:object>
      </w:r>
    </w:p>
    <w:p w:rsidR="00B02437" w:rsidRDefault="005A133E" w:rsidP="005A133E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szCs w:val="22"/>
          <w:lang w:eastAsia="zh-CN"/>
        </w:rPr>
      </w:pPr>
      <w:proofErr w:type="gramStart"/>
      <w:r>
        <w:rPr>
          <w:rFonts w:eastAsia="宋体"/>
          <w:i/>
          <w:szCs w:val="22"/>
          <w:lang w:eastAsia="zh-CN"/>
        </w:rPr>
        <w:t>where</w:t>
      </w:r>
      <w:proofErr w:type="gramEnd"/>
      <w:r>
        <w:rPr>
          <w:rFonts w:eastAsia="宋体"/>
          <w:i/>
          <w:szCs w:val="22"/>
          <w:lang w:eastAsia="zh-CN"/>
        </w:rPr>
        <w:t xml:space="preserve"> </w:t>
      </w:r>
      <w:r w:rsidRPr="005A133E">
        <w:rPr>
          <w:position w:val="-14"/>
        </w:rPr>
        <w:object w:dxaOrig="760" w:dyaOrig="380">
          <v:shape id="_x0000_i1029" type="#_x0000_t75" style="width:38.15pt;height:18.8pt" o:ole="">
            <v:imagedata r:id="rId70" o:title=""/>
          </v:shape>
          <o:OLEObject Type="Embed" ProgID="Equation.3" ShapeID="_x0000_i1029" DrawAspect="Content" ObjectID="_1555283689" r:id="rId71"/>
        </w:object>
      </w:r>
      <w:r>
        <w:rPr>
          <w:rFonts w:eastAsia="宋体"/>
          <w:szCs w:val="22"/>
          <w:lang w:eastAsia="zh-CN"/>
        </w:rPr>
        <w:t xml:space="preserve">is the configured subcarrier spacing for UL transmission and </w:t>
      </w:r>
      <w:r w:rsidR="009C717E" w:rsidRPr="005A133E">
        <w:rPr>
          <w:position w:val="-14"/>
        </w:rPr>
        <w:object w:dxaOrig="900" w:dyaOrig="380">
          <v:shape id="_x0000_i1030" type="#_x0000_t75" style="width:45.15pt;height:18.8pt" o:ole="">
            <v:imagedata r:id="rId72" o:title=""/>
          </v:shape>
          <o:OLEObject Type="Embed" ProgID="Equation.3" ShapeID="_x0000_i1030" DrawAspect="Content" ObjectID="_1555283690" r:id="rId73"/>
        </w:object>
      </w:r>
      <w:r>
        <w:rPr>
          <w:rFonts w:eastAsia="宋体"/>
          <w:szCs w:val="22"/>
          <w:lang w:eastAsia="zh-CN"/>
        </w:rPr>
        <w:t>is the default subcarrier spacing used for PRACH in the initial access.</w:t>
      </w:r>
    </w:p>
    <w:p w:rsidR="005A133E" w:rsidRDefault="005A133E" w:rsidP="005A133E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szCs w:val="22"/>
          <w:lang w:eastAsia="zh-CN"/>
        </w:rPr>
      </w:pPr>
    </w:p>
    <w:p w:rsidR="005A133E" w:rsidRPr="005A133E" w:rsidRDefault="005A133E" w:rsidP="005A133E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lastRenderedPageBreak/>
        <w:t xml:space="preserve">Proposal 1: NR </w:t>
      </w:r>
      <w:r w:rsidR="0041177D">
        <w:rPr>
          <w:rFonts w:eastAsia="宋体"/>
          <w:b/>
          <w:szCs w:val="22"/>
          <w:lang w:eastAsia="zh-CN"/>
        </w:rPr>
        <w:t xml:space="preserve">SRS </w:t>
      </w:r>
      <w:r>
        <w:rPr>
          <w:rFonts w:eastAsia="宋体"/>
          <w:b/>
          <w:szCs w:val="22"/>
          <w:lang w:eastAsia="zh-CN"/>
        </w:rPr>
        <w:t xml:space="preserve">power control should include </w:t>
      </w:r>
      <w:r w:rsidRPr="005A133E">
        <w:rPr>
          <w:rFonts w:eastAsia="宋体"/>
          <w:b/>
          <w:szCs w:val="22"/>
          <w:lang w:eastAsia="zh-CN"/>
        </w:rPr>
        <w:t xml:space="preserve">adjustment factor </w:t>
      </w:r>
      <w:r w:rsidRPr="005A133E">
        <w:rPr>
          <w:b/>
          <w:position w:val="-12"/>
        </w:rPr>
        <w:object w:dxaOrig="440" w:dyaOrig="360">
          <v:shape id="_x0000_i1031" type="#_x0000_t75" style="width:21.5pt;height:18.25pt" o:ole="">
            <v:imagedata r:id="rId66" o:title=""/>
          </v:shape>
          <o:OLEObject Type="Embed" ProgID="Equation.3" ShapeID="_x0000_i1031" DrawAspect="Content" ObjectID="_1555283691" r:id="rId74"/>
        </w:object>
      </w:r>
      <w:r>
        <w:rPr>
          <w:rFonts w:eastAsia="宋体"/>
          <w:b/>
          <w:szCs w:val="22"/>
          <w:lang w:eastAsia="zh-CN"/>
        </w:rPr>
        <w:t xml:space="preserve"> when the numerology configured for UL transmission is</w:t>
      </w:r>
      <w:r w:rsidRPr="005A133E">
        <w:rPr>
          <w:rFonts w:eastAsia="宋体"/>
          <w:b/>
          <w:szCs w:val="22"/>
          <w:lang w:eastAsia="zh-CN"/>
        </w:rPr>
        <w:t xml:space="preserve"> different</w:t>
      </w:r>
      <w:r>
        <w:rPr>
          <w:rFonts w:eastAsia="宋体"/>
          <w:b/>
          <w:szCs w:val="22"/>
          <w:lang w:eastAsia="zh-CN"/>
        </w:rPr>
        <w:t xml:space="preserve"> </w:t>
      </w:r>
      <w:r w:rsidR="00BE1885">
        <w:rPr>
          <w:rFonts w:eastAsia="宋体"/>
          <w:b/>
          <w:szCs w:val="22"/>
          <w:lang w:eastAsia="zh-CN"/>
        </w:rPr>
        <w:t xml:space="preserve">from </w:t>
      </w:r>
      <w:r>
        <w:rPr>
          <w:rFonts w:eastAsia="宋体"/>
          <w:b/>
          <w:szCs w:val="22"/>
          <w:lang w:eastAsia="zh-CN"/>
        </w:rPr>
        <w:t>the default</w:t>
      </w:r>
      <w:r w:rsidRPr="005A133E">
        <w:rPr>
          <w:rFonts w:eastAsia="宋体"/>
          <w:b/>
          <w:szCs w:val="22"/>
          <w:lang w:eastAsia="zh-CN"/>
        </w:rPr>
        <w:t xml:space="preserve"> numerology</w:t>
      </w:r>
    </w:p>
    <w:p w:rsidR="00793580" w:rsidRPr="00793580" w:rsidRDefault="00793580" w:rsidP="0041177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245F80" w:rsidRPr="00245F80" w:rsidRDefault="00245F80" w:rsidP="00245F80">
      <w:pPr>
        <w:pStyle w:val="af5"/>
        <w:rPr>
          <w:rFonts w:eastAsia="宋体"/>
          <w:szCs w:val="22"/>
          <w:lang w:val="en-US" w:eastAsia="zh-CN"/>
        </w:rPr>
      </w:pPr>
    </w:p>
    <w:p w:rsidR="00333B30" w:rsidRPr="00580E53" w:rsidRDefault="00333B30" w:rsidP="00FC5D0F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val="en-US" w:eastAsia="zh-CN"/>
        </w:rPr>
      </w:pPr>
      <w:r w:rsidRPr="003A2349">
        <w:rPr>
          <w:rFonts w:eastAsia="宋体"/>
          <w:szCs w:val="22"/>
          <w:u w:val="single"/>
          <w:lang w:val="en-US" w:eastAsia="zh-CN"/>
        </w:rPr>
        <w:t>CP-OFDM and DFT-S-OFDM based waveforms</w:t>
      </w:r>
      <w:r w:rsidRPr="00580E53">
        <w:rPr>
          <w:rFonts w:eastAsia="宋体"/>
          <w:szCs w:val="22"/>
          <w:lang w:eastAsia="zh-CN"/>
        </w:rPr>
        <w:t xml:space="preserve"> </w:t>
      </w:r>
      <w:r w:rsidR="00FC5D0F" w:rsidRPr="00580E53">
        <w:rPr>
          <w:rFonts w:eastAsia="宋体"/>
          <w:szCs w:val="22"/>
          <w:lang w:eastAsia="zh-CN"/>
        </w:rPr>
        <w:t>-</w:t>
      </w:r>
      <w:r w:rsidR="00FC5D0F" w:rsidRPr="00580E53">
        <w:rPr>
          <w:rFonts w:eastAsia="宋体"/>
          <w:szCs w:val="22"/>
          <w:lang w:val="en-US" w:eastAsia="zh-CN"/>
        </w:rPr>
        <w:t xml:space="preserve"> I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t </w:t>
      </w:r>
      <w:r w:rsidR="00FC5D0F" w:rsidRPr="00580E53">
        <w:rPr>
          <w:rFonts w:eastAsia="宋体"/>
          <w:szCs w:val="22"/>
          <w:lang w:val="en-US" w:eastAsia="zh-CN"/>
        </w:rPr>
        <w:t>wa</w:t>
      </w:r>
      <w:r w:rsidR="00FC5D0F" w:rsidRPr="00580E53">
        <w:rPr>
          <w:rFonts w:eastAsia="宋体" w:hint="eastAsia"/>
          <w:szCs w:val="22"/>
          <w:lang w:val="en-US" w:eastAsia="zh-CN"/>
        </w:rPr>
        <w:t>s agreed</w:t>
      </w:r>
      <w:r w:rsidR="00FC5D0F" w:rsidRPr="00580E53">
        <w:rPr>
          <w:rFonts w:eastAsia="宋体"/>
          <w:szCs w:val="22"/>
          <w:lang w:val="en-US" w:eastAsia="zh-CN"/>
        </w:rPr>
        <w:t xml:space="preserve"> in RAN1#86bis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 that </w:t>
      </w:r>
      <w:r w:rsidR="00FC5D0F" w:rsidRPr="00580E53">
        <w:rPr>
          <w:rFonts w:eastAsia="宋体"/>
          <w:szCs w:val="22"/>
          <w:lang w:val="en-US" w:eastAsia="zh-CN"/>
        </w:rPr>
        <w:t>both CP-OFDM and DFT-S-OFDM based waveforms are supported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, </w:t>
      </w:r>
      <w:r w:rsidR="00FC5D0F" w:rsidRPr="00580E53">
        <w:rPr>
          <w:rFonts w:eastAsia="宋体"/>
          <w:szCs w:val="22"/>
          <w:lang w:val="en-US" w:eastAsia="zh-CN"/>
        </w:rPr>
        <w:t>at least for eMBB uplink for up to 40GHz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. </w:t>
      </w:r>
      <w:r w:rsidR="00FC5D0F" w:rsidRPr="00580E53">
        <w:rPr>
          <w:rFonts w:eastAsia="宋体"/>
          <w:szCs w:val="22"/>
          <w:lang w:val="en-US" w:eastAsia="zh-CN"/>
        </w:rPr>
        <w:t xml:space="preserve">  CP-OFDM and DFT-S-OFDM based waveforms have different PAPR values.   </w:t>
      </w:r>
      <w:r w:rsidR="00900FD2" w:rsidRPr="00580E53">
        <w:rPr>
          <w:rFonts w:eastAsia="宋体"/>
          <w:szCs w:val="22"/>
          <w:lang w:val="en-US" w:eastAsia="zh-CN"/>
        </w:rPr>
        <w:t xml:space="preserve">To operate </w:t>
      </w:r>
      <w:r w:rsidR="00FC5D0F" w:rsidRPr="00580E53">
        <w:rPr>
          <w:rFonts w:eastAsia="宋体"/>
          <w:szCs w:val="22"/>
          <w:lang w:val="en-US" w:eastAsia="zh-CN"/>
        </w:rPr>
        <w:t>UE linear amplifier (LNA) for both waveforms</w:t>
      </w:r>
      <w:r w:rsidR="00580E53" w:rsidRPr="00580E53">
        <w:rPr>
          <w:rFonts w:eastAsia="宋体"/>
          <w:szCs w:val="22"/>
          <w:lang w:val="en-US" w:eastAsia="zh-CN"/>
        </w:rPr>
        <w:t xml:space="preserve"> without signal distortion, the maximum power for 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CP-OFDM </w:t>
      </w:r>
      <w:r w:rsidR="00580E53" w:rsidRPr="00580E53">
        <w:rPr>
          <w:rFonts w:eastAsia="宋体"/>
          <w:szCs w:val="22"/>
          <w:lang w:val="en-US" w:eastAsia="zh-CN"/>
        </w:rPr>
        <w:t>waveform with high PAPR should be back off with factor</w:t>
      </w:r>
      <w:r w:rsidR="00580E53" w:rsidRPr="00580E53">
        <w:rPr>
          <w:position w:val="-10"/>
        </w:rPr>
        <w:object w:dxaOrig="340" w:dyaOrig="340">
          <v:shape id="_x0000_i1032" type="#_x0000_t75" style="width:17.2pt;height:17.2pt" o:ole="">
            <v:imagedata r:id="rId75" o:title=""/>
          </v:shape>
          <o:OLEObject Type="Embed" ProgID="Equation.3" ShapeID="_x0000_i1032" DrawAspect="Content" ObjectID="_1555283692" r:id="rId76"/>
        </w:object>
      </w:r>
      <w:r w:rsidR="00AD0181">
        <w:rPr>
          <w:rFonts w:eastAsia="宋体"/>
          <w:szCs w:val="22"/>
          <w:lang w:val="en-US" w:eastAsia="zh-CN"/>
        </w:rPr>
        <w:t>based on the measurement</w:t>
      </w:r>
      <w:r w:rsidR="00580E53" w:rsidRPr="00580E53">
        <w:rPr>
          <w:rFonts w:eastAsia="宋体"/>
          <w:szCs w:val="22"/>
          <w:lang w:val="en-US" w:eastAsia="zh-CN"/>
        </w:rPr>
        <w:t xml:space="preserve">.  The </w:t>
      </w:r>
      <w:r w:rsidR="008F2ADE">
        <w:rPr>
          <w:rFonts w:eastAsia="宋体"/>
          <w:szCs w:val="22"/>
          <w:lang w:val="en-US" w:eastAsia="zh-CN"/>
        </w:rPr>
        <w:t xml:space="preserve">value of the </w:t>
      </w:r>
      <w:r w:rsidR="00580E53" w:rsidRPr="00580E53">
        <w:rPr>
          <w:rFonts w:eastAsia="宋体"/>
          <w:szCs w:val="22"/>
          <w:lang w:val="en-US" w:eastAsia="zh-CN"/>
        </w:rPr>
        <w:t>back off factor</w:t>
      </w:r>
      <w:r w:rsidR="00580E53" w:rsidRPr="00580E53">
        <w:rPr>
          <w:position w:val="-10"/>
        </w:rPr>
        <w:object w:dxaOrig="340" w:dyaOrig="340">
          <v:shape id="_x0000_i1033" type="#_x0000_t75" style="width:17.2pt;height:17.2pt" o:ole="">
            <v:imagedata r:id="rId75" o:title=""/>
          </v:shape>
          <o:OLEObject Type="Embed" ProgID="Equation.3" ShapeID="_x0000_i1033" DrawAspect="Content" ObjectID="_1555283693" r:id="rId77"/>
        </w:object>
      </w:r>
      <w:r w:rsidR="00580E53" w:rsidRPr="00580E53">
        <w:rPr>
          <w:rFonts w:eastAsia="宋体"/>
          <w:szCs w:val="22"/>
          <w:lang w:val="en-US" w:eastAsia="zh-CN"/>
        </w:rPr>
        <w:t xml:space="preserve"> is determined by the difference of </w:t>
      </w:r>
      <w:r w:rsidR="00AD0181">
        <w:rPr>
          <w:rFonts w:eastAsia="宋体"/>
          <w:szCs w:val="22"/>
          <w:lang w:val="en-US" w:eastAsia="zh-CN"/>
        </w:rPr>
        <w:t>average PAPR between the measured PAPR of configured waveform</w:t>
      </w:r>
      <w:r w:rsidR="00580E53" w:rsidRPr="00580E53">
        <w:rPr>
          <w:rFonts w:eastAsia="宋体"/>
          <w:szCs w:val="22"/>
          <w:lang w:val="en-US" w:eastAsia="zh-CN"/>
        </w:rPr>
        <w:t xml:space="preserve"> and </w:t>
      </w:r>
      <w:r w:rsidR="00AD0181">
        <w:rPr>
          <w:rFonts w:eastAsia="宋体"/>
          <w:szCs w:val="22"/>
          <w:lang w:val="en-US" w:eastAsia="zh-CN"/>
        </w:rPr>
        <w:t xml:space="preserve">the average of reference </w:t>
      </w:r>
      <w:r w:rsidR="00580E53" w:rsidRPr="00580E53">
        <w:rPr>
          <w:rFonts w:eastAsia="宋体"/>
          <w:szCs w:val="22"/>
          <w:lang w:val="en-US" w:eastAsia="zh-CN"/>
        </w:rPr>
        <w:t xml:space="preserve">DFT-S-OFDM waveforms.   </w:t>
      </w:r>
      <w:r w:rsidR="00AD0181" w:rsidRPr="008F2ADE">
        <w:rPr>
          <w:position w:val="-30"/>
        </w:rPr>
        <w:object w:dxaOrig="4459" w:dyaOrig="680">
          <v:shape id="_x0000_i1034" type="#_x0000_t75" style="width:223pt;height:33.85pt" o:ole="">
            <v:imagedata r:id="rId78" o:title=""/>
          </v:shape>
          <o:OLEObject Type="Embed" ProgID="Equation.3" ShapeID="_x0000_i1034" DrawAspect="Content" ObjectID="_1555283694" r:id="rId79"/>
        </w:object>
      </w:r>
    </w:p>
    <w:p w:rsidR="00FC5D0F" w:rsidRPr="00FC5D0F" w:rsidRDefault="00FC5D0F" w:rsidP="00FC5D0F">
      <w:pPr>
        <w:pStyle w:val="af5"/>
        <w:rPr>
          <w:rFonts w:eastAsia="宋体"/>
          <w:szCs w:val="22"/>
          <w:lang w:eastAsia="zh-CN"/>
        </w:rPr>
      </w:pPr>
    </w:p>
    <w:p w:rsidR="00FC5D0F" w:rsidRDefault="0041177D" w:rsidP="00580E5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>Proposal 2</w:t>
      </w:r>
      <w:r w:rsidR="00580E53">
        <w:rPr>
          <w:rFonts w:eastAsia="宋体"/>
          <w:b/>
          <w:szCs w:val="22"/>
          <w:lang w:eastAsia="zh-CN"/>
        </w:rPr>
        <w:t xml:space="preserve">:   The </w:t>
      </w:r>
      <w:r w:rsidR="008F2ADE">
        <w:rPr>
          <w:rFonts w:eastAsia="宋体"/>
          <w:b/>
          <w:szCs w:val="22"/>
          <w:lang w:eastAsia="zh-CN"/>
        </w:rPr>
        <w:t xml:space="preserve">maximum power </w:t>
      </w:r>
      <w:r w:rsidR="008F2ADE" w:rsidRPr="008F2ADE">
        <w:rPr>
          <w:position w:val="-12"/>
        </w:rPr>
        <w:object w:dxaOrig="600" w:dyaOrig="360">
          <v:shape id="_x0000_i1035" type="#_x0000_t75" style="width:30.1pt;height:18.25pt" o:ole="">
            <v:imagedata r:id="rId80" o:title=""/>
          </v:shape>
          <o:OLEObject Type="Embed" ProgID="Equation.3" ShapeID="_x0000_i1035" DrawAspect="Content" ObjectID="_1555283695" r:id="rId81"/>
        </w:object>
      </w:r>
      <w:r w:rsidR="008F2ADE">
        <w:rPr>
          <w:rFonts w:eastAsia="宋体"/>
          <w:b/>
          <w:szCs w:val="22"/>
          <w:lang w:eastAsia="zh-CN"/>
        </w:rPr>
        <w:t xml:space="preserve">should include the </w:t>
      </w:r>
      <w:r w:rsidR="00580E53">
        <w:rPr>
          <w:rFonts w:eastAsia="宋体"/>
          <w:b/>
          <w:szCs w:val="22"/>
          <w:lang w:eastAsia="zh-CN"/>
        </w:rPr>
        <w:t>back</w:t>
      </w:r>
      <w:r w:rsidR="008F2ADE">
        <w:rPr>
          <w:rFonts w:eastAsia="宋体"/>
          <w:b/>
          <w:szCs w:val="22"/>
          <w:lang w:eastAsia="zh-CN"/>
        </w:rPr>
        <w:t>-</w:t>
      </w:r>
      <w:r w:rsidR="00580E53">
        <w:rPr>
          <w:rFonts w:eastAsia="宋体"/>
          <w:b/>
          <w:szCs w:val="22"/>
          <w:lang w:eastAsia="zh-CN"/>
        </w:rPr>
        <w:t xml:space="preserve">off factor </w:t>
      </w:r>
      <w:r w:rsidR="008F2ADE" w:rsidRPr="00580E53">
        <w:rPr>
          <w:position w:val="-10"/>
        </w:rPr>
        <w:object w:dxaOrig="340" w:dyaOrig="340">
          <v:shape id="_x0000_i1036" type="#_x0000_t75" style="width:17.2pt;height:17.2pt" o:ole="">
            <v:imagedata r:id="rId75" o:title=""/>
          </v:shape>
          <o:OLEObject Type="Embed" ProgID="Equation.3" ShapeID="_x0000_i1036" DrawAspect="Content" ObjectID="_1555283696" r:id="rId82"/>
        </w:object>
      </w:r>
      <w:r w:rsidR="00AD0181">
        <w:rPr>
          <w:rFonts w:eastAsia="宋体"/>
          <w:b/>
          <w:szCs w:val="22"/>
          <w:lang w:eastAsia="zh-CN"/>
        </w:rPr>
        <w:t>for UL</w:t>
      </w:r>
      <w:r>
        <w:rPr>
          <w:rFonts w:eastAsia="宋体"/>
          <w:b/>
          <w:szCs w:val="22"/>
          <w:lang w:eastAsia="zh-CN"/>
        </w:rPr>
        <w:t xml:space="preserve"> SRS</w:t>
      </w:r>
      <w:r w:rsidR="00AD0181">
        <w:rPr>
          <w:rFonts w:eastAsia="宋体"/>
          <w:b/>
          <w:szCs w:val="22"/>
          <w:lang w:eastAsia="zh-CN"/>
        </w:rPr>
        <w:t xml:space="preserve"> transmission with configured</w:t>
      </w:r>
      <w:r w:rsidR="008F2ADE">
        <w:rPr>
          <w:rFonts w:eastAsia="宋体"/>
          <w:b/>
          <w:szCs w:val="22"/>
          <w:lang w:eastAsia="zh-CN"/>
        </w:rPr>
        <w:t xml:space="preserve"> wavefor</w:t>
      </w:r>
      <w:r w:rsidR="003A2349">
        <w:rPr>
          <w:rFonts w:eastAsia="宋体"/>
          <w:b/>
          <w:szCs w:val="22"/>
          <w:lang w:eastAsia="zh-CN"/>
        </w:rPr>
        <w:t>m</w:t>
      </w:r>
      <w:r w:rsidR="00AD0181">
        <w:rPr>
          <w:rFonts w:eastAsia="宋体"/>
          <w:b/>
          <w:szCs w:val="22"/>
          <w:lang w:eastAsia="zh-CN"/>
        </w:rPr>
        <w:t xml:space="preserve"> based on measured PAPR with respect to the average PAPR </w:t>
      </w:r>
      <w:r w:rsidR="003A2349">
        <w:rPr>
          <w:rFonts w:eastAsia="宋体"/>
          <w:b/>
          <w:szCs w:val="22"/>
          <w:lang w:eastAsia="zh-CN"/>
        </w:rPr>
        <w:t>of DFT-S-OFDM waveform</w:t>
      </w:r>
    </w:p>
    <w:p w:rsidR="00031380" w:rsidRPr="00580E53" w:rsidRDefault="00031380" w:rsidP="00580E5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</w:p>
    <w:p w:rsidR="00D83C96" w:rsidRPr="001C5161" w:rsidRDefault="00333B30" w:rsidP="00D83C96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1C5161">
        <w:rPr>
          <w:rFonts w:eastAsia="宋体"/>
          <w:szCs w:val="22"/>
          <w:u w:val="single"/>
          <w:lang w:eastAsia="zh-CN"/>
        </w:rPr>
        <w:t>Multi-beam configuration</w:t>
      </w:r>
      <w:r w:rsidRPr="001C5161">
        <w:rPr>
          <w:rFonts w:eastAsia="宋体"/>
          <w:szCs w:val="22"/>
          <w:lang w:eastAsia="zh-CN"/>
        </w:rPr>
        <w:t xml:space="preserve"> –</w:t>
      </w:r>
      <w:r w:rsidR="008227DC" w:rsidRPr="001C5161">
        <w:rPr>
          <w:rFonts w:eastAsia="宋体"/>
          <w:szCs w:val="22"/>
          <w:lang w:eastAsia="zh-CN"/>
        </w:rPr>
        <w:t xml:space="preserve"> In </w:t>
      </w:r>
      <w:r w:rsidR="00D83C96" w:rsidRPr="001C5161">
        <w:rPr>
          <w:rFonts w:eastAsia="宋体"/>
          <w:szCs w:val="22"/>
          <w:lang w:eastAsia="zh-CN"/>
        </w:rPr>
        <w:t>multi-beam configuration,</w:t>
      </w:r>
      <w:r w:rsidR="008227DC" w:rsidRPr="001C5161">
        <w:rPr>
          <w:rFonts w:eastAsia="宋体"/>
          <w:szCs w:val="22"/>
          <w:lang w:eastAsia="zh-CN"/>
        </w:rPr>
        <w:t xml:space="preserve"> UE would detect one or more DL beams above the detection threshold.  For IDLE mode UE, UE would select a DL beam for initial access.  For CONNECTED mode UE, UE could dynamic</w:t>
      </w:r>
      <w:r w:rsidR="00A14D11">
        <w:rPr>
          <w:rFonts w:eastAsia="宋体"/>
          <w:szCs w:val="22"/>
          <w:lang w:eastAsia="zh-CN"/>
        </w:rPr>
        <w:t>ally</w:t>
      </w:r>
      <w:r w:rsidR="008227DC" w:rsidRPr="001C5161">
        <w:rPr>
          <w:rFonts w:eastAsia="宋体"/>
          <w:szCs w:val="22"/>
          <w:lang w:eastAsia="zh-CN"/>
        </w:rPr>
        <w:t xml:space="preserve"> adapt to one of multiple detected beams with best channel quality for DL data services.   Similarly, UE could dynamically associate with a selected DL beam for UL PUSCH transmission with DL/UL beam correspondence</w:t>
      </w:r>
      <w:r w:rsidR="001C5161" w:rsidRPr="001C5161">
        <w:rPr>
          <w:rFonts w:eastAsia="宋体"/>
          <w:szCs w:val="22"/>
          <w:lang w:eastAsia="zh-CN"/>
        </w:rPr>
        <w:t xml:space="preserve"> as shown in </w:t>
      </w:r>
      <w:r w:rsidR="00822E2C">
        <w:rPr>
          <w:rFonts w:eastAsia="宋体"/>
          <w:szCs w:val="22"/>
          <w:lang w:eastAsia="zh-CN"/>
        </w:rPr>
        <w:fldChar w:fldCharType="begin"/>
      </w:r>
      <w:r w:rsidR="001C5161">
        <w:rPr>
          <w:rFonts w:eastAsia="宋体"/>
          <w:szCs w:val="22"/>
          <w:lang w:eastAsia="zh-CN"/>
        </w:rPr>
        <w:instrText xml:space="preserve"> REF _Ref481047957 \h </w:instrText>
      </w:r>
      <w:r w:rsidR="00822E2C">
        <w:rPr>
          <w:rFonts w:eastAsia="宋体"/>
          <w:szCs w:val="22"/>
          <w:lang w:eastAsia="zh-CN"/>
        </w:rPr>
      </w:r>
      <w:r w:rsidR="00822E2C">
        <w:rPr>
          <w:rFonts w:eastAsia="宋体"/>
          <w:szCs w:val="22"/>
          <w:lang w:eastAsia="zh-CN"/>
        </w:rPr>
        <w:fldChar w:fldCharType="separate"/>
      </w:r>
      <w:r w:rsidR="001C5161">
        <w:t xml:space="preserve">Figure </w:t>
      </w:r>
      <w:r w:rsidR="001C5161">
        <w:rPr>
          <w:noProof/>
        </w:rPr>
        <w:t>1</w:t>
      </w:r>
      <w:r w:rsidR="00822E2C">
        <w:rPr>
          <w:rFonts w:eastAsia="宋体"/>
          <w:szCs w:val="22"/>
          <w:lang w:eastAsia="zh-CN"/>
        </w:rPr>
        <w:fldChar w:fldCharType="end"/>
      </w:r>
      <w:r w:rsidR="008227DC" w:rsidRPr="001C5161">
        <w:rPr>
          <w:rFonts w:eastAsia="宋体"/>
          <w:szCs w:val="22"/>
          <w:lang w:eastAsia="zh-CN"/>
        </w:rPr>
        <w:t xml:space="preserve">.   </w:t>
      </w:r>
      <w:r w:rsidR="001C5161" w:rsidRPr="001C5161">
        <w:rPr>
          <w:rFonts w:eastAsia="MS Mincho"/>
          <w:lang w:val="en-US" w:eastAsia="ja-JP"/>
        </w:rPr>
        <w:t xml:space="preserve">For beam specific power control, </w:t>
      </w:r>
      <w:r w:rsidR="001C5161">
        <w:rPr>
          <w:rFonts w:eastAsia="MS Mincho"/>
          <w:lang w:val="en-US" w:eastAsia="ja-JP"/>
        </w:rPr>
        <w:t xml:space="preserve">it was agreed in RAN1#88bis that </w:t>
      </w:r>
      <w:r w:rsidR="001C5161" w:rsidRPr="001C5161">
        <w:rPr>
          <w:rFonts w:eastAsia="MS Mincho"/>
          <w:lang w:val="en-US" w:eastAsia="ja-JP"/>
        </w:rPr>
        <w:t xml:space="preserve">NR defines beam specific open &amp; closed loop parameters. </w:t>
      </w:r>
      <w:r w:rsidR="001C5161">
        <w:rPr>
          <w:rFonts w:eastAsia="宋体"/>
          <w:szCs w:val="22"/>
          <w:lang w:eastAsia="zh-CN"/>
        </w:rPr>
        <w:t xml:space="preserve">  </w:t>
      </w:r>
      <w:r w:rsidR="008227DC" w:rsidRPr="001C5161">
        <w:rPr>
          <w:rFonts w:eastAsia="宋体"/>
          <w:szCs w:val="22"/>
          <w:lang w:eastAsia="zh-CN"/>
        </w:rPr>
        <w:t xml:space="preserve">Power control would take UL link adaptation into account in multi-beam configuration.  </w:t>
      </w:r>
      <w:r w:rsidR="001C5161">
        <w:rPr>
          <w:rFonts w:eastAsia="宋体"/>
          <w:szCs w:val="22"/>
          <w:lang w:eastAsia="zh-CN"/>
        </w:rPr>
        <w:t xml:space="preserve"> Power controls for two types of dynamic UL link adaptation are discussed in the following,</w:t>
      </w:r>
    </w:p>
    <w:p w:rsidR="008227DC" w:rsidRDefault="008227DC" w:rsidP="008227DC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021D02" w:rsidRPr="00EE52B4" w:rsidRDefault="00DD54A6" w:rsidP="005B0EEA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  </w:t>
      </w:r>
    </w:p>
    <w:p w:rsidR="001C5161" w:rsidRDefault="009127E2" w:rsidP="001C5161">
      <w:pPr>
        <w:pStyle w:val="-12"/>
        <w:keepNext/>
        <w:spacing w:before="240" w:line="360" w:lineRule="auto"/>
        <w:ind w:firstLineChars="0" w:firstLine="0"/>
        <w:jc w:val="center"/>
      </w:pPr>
      <w:r w:rsidRPr="009127E2">
        <w:rPr>
          <w:noProof/>
          <w:sz w:val="24"/>
        </w:rPr>
        <w:drawing>
          <wp:inline distT="0" distB="0" distL="0" distR="0">
            <wp:extent cx="4241800" cy="1714500"/>
            <wp:effectExtent l="19050" t="0" r="635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59" cy="2221960"/>
                      <a:chOff x="1475656" y="3933056"/>
                      <a:chExt cx="5040559" cy="2221960"/>
                    </a:xfrm>
                  </a:grpSpPr>
                  <a:grpSp>
                    <a:nvGrpSpPr>
                      <a:cNvPr id="71" name="组合 70"/>
                      <a:cNvGrpSpPr/>
                    </a:nvGrpSpPr>
                    <a:grpSpPr>
                      <a:xfrm>
                        <a:off x="1475656" y="3933056"/>
                        <a:ext cx="5040559" cy="2221960"/>
                        <a:chOff x="1475656" y="3933056"/>
                        <a:chExt cx="5040559" cy="2221960"/>
                      </a:xfrm>
                    </a:grpSpPr>
                    <a:grpSp>
                      <a:nvGrpSpPr>
                        <a:cNvPr id="3" name="组合 43"/>
                        <a:cNvGrpSpPr/>
                      </a:nvGrpSpPr>
                      <a:grpSpPr>
                        <a:xfrm>
                          <a:off x="1475656" y="3933056"/>
                          <a:ext cx="5040559" cy="2221960"/>
                          <a:chOff x="971600" y="3284984"/>
                          <a:chExt cx="7085585" cy="3230072"/>
                        </a:xfrm>
                      </a:grpSpPr>
                      <a:sp>
                        <a:nvSpPr>
                          <a:cNvPr id="17" name="泪滴形 16"/>
                          <a:cNvSpPr/>
                        </a:nvSpPr>
                        <a:spPr>
                          <a:xfrm rot="5400000" flipH="1">
                            <a:off x="1297830" y="4974977"/>
                            <a:ext cx="533141" cy="897570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泪滴形 13"/>
                          <a:cNvSpPr/>
                        </a:nvSpPr>
                        <a:spPr>
                          <a:xfrm rot="1102659" flipH="1">
                            <a:off x="1677584" y="5503141"/>
                            <a:ext cx="447157" cy="896494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泪滴形 14"/>
                          <a:cNvSpPr/>
                        </a:nvSpPr>
                        <a:spPr>
                          <a:xfrm rot="3221255" flipH="1">
                            <a:off x="1377458" y="5257224"/>
                            <a:ext cx="535668" cy="920993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泪滴形 15"/>
                          <a:cNvSpPr/>
                        </a:nvSpPr>
                        <a:spPr>
                          <a:xfrm rot="15140871" flipH="1">
                            <a:off x="3813096" y="5279829"/>
                            <a:ext cx="400640" cy="815987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泪滴形 18"/>
                          <a:cNvSpPr/>
                        </a:nvSpPr>
                        <a:spPr>
                          <a:xfrm rot="12995893" flipH="1">
                            <a:off x="3612371" y="5076261"/>
                            <a:ext cx="477382" cy="803625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泪滴形 19"/>
                          <a:cNvSpPr/>
                        </a:nvSpPr>
                        <a:spPr>
                          <a:xfrm rot="10299653" flipH="1">
                            <a:off x="3400870" y="4972541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pic>
                        <a:nvPicPr>
                          <a:cNvPr id="24" name="Picture 7" descr="C:\Users\fcc\AppData\Local\Microsoft\Windows\Temporary Internet Files\Content.IE5\2F33NAMK\apple-157031_640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3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702844" y="5666752"/>
                            <a:ext cx="256125" cy="186914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sp>
                        <a:nvSpPr>
                          <a:cNvPr id="31" name="泪滴形 30"/>
                          <a:cNvSpPr/>
                        </a:nvSpPr>
                        <a:spPr>
                          <a:xfrm rot="1102659" flipH="1">
                            <a:off x="5205976" y="5060805"/>
                            <a:ext cx="447157" cy="896494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" name="泪滴形 31"/>
                          <a:cNvSpPr/>
                        </a:nvSpPr>
                        <a:spPr>
                          <a:xfrm rot="3221255" flipH="1">
                            <a:off x="4905851" y="4897185"/>
                            <a:ext cx="535668" cy="920993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泪滴形 32"/>
                          <a:cNvSpPr/>
                        </a:nvSpPr>
                        <a:spPr>
                          <a:xfrm rot="15140871" flipH="1">
                            <a:off x="7125464" y="5063805"/>
                            <a:ext cx="400640" cy="815987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泪滴形 33"/>
                          <a:cNvSpPr/>
                        </a:nvSpPr>
                        <a:spPr>
                          <a:xfrm rot="5400000" flipH="1">
                            <a:off x="4898230" y="4686945"/>
                            <a:ext cx="533141" cy="897570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泪滴形 35"/>
                          <a:cNvSpPr/>
                        </a:nvSpPr>
                        <a:spPr>
                          <a:xfrm rot="12995893" flipH="1">
                            <a:off x="6774977" y="4877611"/>
                            <a:ext cx="535668" cy="803625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7" name="泪滴形 36"/>
                          <a:cNvSpPr/>
                        </a:nvSpPr>
                        <a:spPr>
                          <a:xfrm rot="10299653" flipH="1">
                            <a:off x="6497211" y="4828526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pic>
                        <a:nvPicPr>
                          <a:cNvPr id="41" name="Picture 7" descr="C:\Users\fcc\AppData\Local\Microsoft\Windows\Temporary Internet Files\Content.IE5\2F33NAMK\apple-157031_640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3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883241" y="4725603"/>
                            <a:ext cx="256125" cy="186914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sp>
                        <a:nvSpPr>
                          <a:cNvPr id="49" name="泪滴形 48"/>
                          <a:cNvSpPr/>
                        </a:nvSpPr>
                        <a:spPr>
                          <a:xfrm rot="3221255" flipH="1">
                            <a:off x="3249665" y="3889073"/>
                            <a:ext cx="535668" cy="920993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泪滴形 49"/>
                          <a:cNvSpPr/>
                        </a:nvSpPr>
                        <a:spPr>
                          <a:xfrm rot="15140871" flipH="1">
                            <a:off x="6117352" y="3921965"/>
                            <a:ext cx="400640" cy="815987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泪滴形 50"/>
                          <a:cNvSpPr/>
                        </a:nvSpPr>
                        <a:spPr>
                          <a:xfrm rot="5400000" flipH="1">
                            <a:off x="3170038" y="3606825"/>
                            <a:ext cx="533141" cy="897570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3" name="泪滴形 52"/>
                          <a:cNvSpPr/>
                        </a:nvSpPr>
                        <a:spPr>
                          <a:xfrm rot="12995893" flipH="1">
                            <a:off x="5766866" y="3791388"/>
                            <a:ext cx="535668" cy="803625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4" name="泪滴形 53"/>
                          <a:cNvSpPr/>
                        </a:nvSpPr>
                        <a:spPr>
                          <a:xfrm rot="10299653" flipH="1">
                            <a:off x="5437783" y="3758692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6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1115616" y="5301208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1-1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4499992" y="4797152"/>
                            <a:ext cx="1224136" cy="1159708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2-1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6444208" y="4941168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2-2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3059832" y="5085184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1-2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971600" y="4653136"/>
                            <a:ext cx="3710866" cy="1767079"/>
                          </a:xfrm>
                          <a:prstGeom prst="ellipse">
                            <a:avLst/>
                          </a:prstGeom>
                          <a:solidFill>
                            <a:srgbClr val="00B0F0">
                              <a:alpha val="15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400" dirty="0" smtClean="0"/>
                                <a:t>Cell 1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13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4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141584" y="5277555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5" name="Picture 4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5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653836" y="5072342"/>
                            <a:ext cx="153676" cy="300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sp>
                        <a:nvSpPr>
                          <a:cNvPr id="21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3995936" y="4581128"/>
                            <a:ext cx="4061249" cy="1933928"/>
                          </a:xfrm>
                          <a:prstGeom prst="ellipse">
                            <a:avLst/>
                          </a:prstGeom>
                          <a:solidFill>
                            <a:srgbClr val="00B0F0">
                              <a:alpha val="15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400" dirty="0" smtClean="0"/>
                                <a:t>Cell 2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11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4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702844" y="507234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sp>
                        <a:nvSpPr>
                          <a:cNvPr id="61" name="泪滴形 60"/>
                          <a:cNvSpPr/>
                        </a:nvSpPr>
                        <a:spPr>
                          <a:xfrm rot="20959176" flipH="1">
                            <a:off x="3630687" y="3971686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7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2771800" y="3861048"/>
                            <a:ext cx="1475656" cy="792088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3-1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5292080" y="3789040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3-2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2699792" y="3284984"/>
                            <a:ext cx="3974842" cy="1767079"/>
                          </a:xfrm>
                          <a:prstGeom prst="ellipse">
                            <a:avLst/>
                          </a:prstGeom>
                          <a:solidFill>
                            <a:srgbClr val="00B0F0">
                              <a:alpha val="15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400" dirty="0" smtClean="0"/>
                                <a:t>Cell 3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28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4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573673" y="532001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22" name="Picture 4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5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061421" y="5171410"/>
                            <a:ext cx="153676" cy="300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30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4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856520" y="447793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47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4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319764" y="532001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45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4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422214" y="4180727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39" name="Picture 4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5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036916" y="4230261"/>
                            <a:ext cx="153676" cy="300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7" name="Picture 7" descr="C:\Users\fcc\AppData\Local\Microsoft\Windows\Temporary Internet Files\Content.IE5\2F33NAMK\apple-157031_640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3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858737" y="4973273"/>
                            <a:ext cx="256125" cy="186914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</a:grpSp>
                    <a:cxnSp>
                      <a:nvCxnSpPr>
                        <a:cNvPr id="48" name="直接箭头连接符 47"/>
                        <a:cNvCxnSpPr>
                          <a:endCxn id="45" idx="2"/>
                        </a:cNvCxnSpPr>
                      </a:nvCxnSpPr>
                      <a:spPr>
                        <a:xfrm flipH="1" flipV="1">
                          <a:off x="3500137" y="4475577"/>
                          <a:ext cx="495799" cy="321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直接箭头连接符 61"/>
                        <a:cNvCxnSpPr>
                          <a:endCxn id="39" idx="2"/>
                        </a:cNvCxnSpPr>
                      </a:nvCxnSpPr>
                      <a:spPr>
                        <a:xfrm flipV="1">
                          <a:off x="3923928" y="4530844"/>
                          <a:ext cx="189826" cy="266308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直接箭头连接符 62"/>
                        <a:cNvCxnSpPr/>
                      </a:nvCxnSpPr>
                      <a:spPr>
                        <a:xfrm>
                          <a:off x="3995936" y="4797152"/>
                          <a:ext cx="720080" cy="504056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6" name="直接箭头连接符 65"/>
                        <a:cNvCxnSpPr/>
                      </a:nvCxnSpPr>
                      <a:spPr>
                        <a:xfrm flipV="1">
                          <a:off x="4139952" y="4581128"/>
                          <a:ext cx="728336" cy="1775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直接箭头连接符 68"/>
                        <a:cNvCxnSpPr/>
                      </a:nvCxnSpPr>
                      <a:spPr>
                        <a:xfrm flipH="1">
                          <a:off x="3419872" y="4797152"/>
                          <a:ext cx="521222" cy="54029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C957D8" w:rsidRDefault="001C5161" w:rsidP="001C5161">
      <w:pPr>
        <w:pStyle w:val="a8"/>
        <w:jc w:val="center"/>
        <w:rPr>
          <w:sz w:val="24"/>
        </w:rPr>
      </w:pPr>
      <w:bookmarkStart w:id="3" w:name="_Ref48104795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rPr>
          <w:noProof/>
        </w:rPr>
        <w:t>: Illustration of UL link adaptation in multi-beam configuraiton</w:t>
      </w:r>
    </w:p>
    <w:p w:rsidR="001C5161" w:rsidRDefault="001C5161" w:rsidP="001C5161"/>
    <w:p w:rsidR="001C5161" w:rsidRPr="001C5161" w:rsidRDefault="001C5161" w:rsidP="001C5161"/>
    <w:p w:rsidR="004360F2" w:rsidRDefault="001C5161" w:rsidP="001C5161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1C5161">
        <w:rPr>
          <w:rFonts w:eastAsia="宋体"/>
          <w:szCs w:val="22"/>
          <w:u w:val="single"/>
          <w:lang w:eastAsia="zh-CN"/>
        </w:rPr>
        <w:t>Dynamic UL link adaptation among beams</w:t>
      </w:r>
      <w:r w:rsidRPr="00D83C96">
        <w:rPr>
          <w:rFonts w:eastAsia="宋体"/>
          <w:szCs w:val="22"/>
          <w:lang w:eastAsia="zh-CN"/>
        </w:rPr>
        <w:t xml:space="preserve"> -  For multi-beam configuration, </w:t>
      </w:r>
      <w:r w:rsidR="00C56D6D">
        <w:rPr>
          <w:rFonts w:eastAsia="宋体"/>
          <w:szCs w:val="22"/>
          <w:lang w:eastAsia="zh-CN"/>
        </w:rPr>
        <w:t xml:space="preserve">the path loss function </w:t>
      </w:r>
      <w:r w:rsidR="00640BE2" w:rsidRPr="00204DC8">
        <w:rPr>
          <w:position w:val="-12"/>
        </w:rPr>
        <w:object w:dxaOrig="740" w:dyaOrig="360">
          <v:shape id="_x0000_i1037" type="#_x0000_t75" style="width:37.6pt;height:18.25pt" o:ole="">
            <v:imagedata r:id="rId86" o:title=""/>
          </v:shape>
          <o:OLEObject Type="Embed" ProgID="Equation.3" ShapeID="_x0000_i1037" DrawAspect="Content" ObjectID="_1555283697" r:id="rId87"/>
        </w:object>
      </w:r>
      <w:r w:rsidR="00640BE2">
        <w:rPr>
          <w:rFonts w:eastAsia="宋体"/>
          <w:szCs w:val="22"/>
          <w:lang w:eastAsia="zh-CN"/>
        </w:rPr>
        <w:t xml:space="preserve"> </w:t>
      </w:r>
      <w:r w:rsidR="00430771">
        <w:rPr>
          <w:rFonts w:eastAsia="宋体"/>
          <w:szCs w:val="22"/>
          <w:lang w:eastAsia="zh-CN"/>
        </w:rPr>
        <w:t xml:space="preserve">is </w:t>
      </w:r>
      <w:r w:rsidR="00640BE2">
        <w:rPr>
          <w:rFonts w:eastAsia="宋体"/>
          <w:szCs w:val="22"/>
          <w:lang w:eastAsia="zh-CN"/>
        </w:rPr>
        <w:t>associated with multiple measured</w:t>
      </w:r>
      <w:r w:rsidRPr="00D83C96">
        <w:rPr>
          <w:rFonts w:eastAsia="宋体"/>
          <w:szCs w:val="22"/>
          <w:lang w:eastAsia="zh-CN"/>
        </w:rPr>
        <w:t xml:space="preserve"> </w:t>
      </w:r>
      <w:r w:rsidR="00C56D6D">
        <w:rPr>
          <w:rFonts w:eastAsia="宋体"/>
          <w:szCs w:val="22"/>
          <w:lang w:eastAsia="zh-CN"/>
        </w:rPr>
        <w:t xml:space="preserve">path losses derived from </w:t>
      </w:r>
      <w:r w:rsidR="00C56D6D">
        <w:t>individual</w:t>
      </w:r>
      <w:r w:rsidR="00C56D6D" w:rsidRPr="00640BE2">
        <w:rPr>
          <w:position w:val="-14"/>
        </w:rPr>
        <w:object w:dxaOrig="580" w:dyaOrig="380">
          <v:shape id="_x0000_i1038" type="#_x0000_t75" style="width:29pt;height:18.8pt" o:ole="">
            <v:imagedata r:id="rId88" o:title=""/>
          </v:shape>
          <o:OLEObject Type="Embed" ProgID="Equation.3" ShapeID="_x0000_i1038" DrawAspect="Content" ObjectID="_1555283698" r:id="rId89"/>
        </w:object>
      </w:r>
      <w:r w:rsidR="00C56D6D">
        <w:rPr>
          <w:rFonts w:eastAsia="宋体"/>
          <w:szCs w:val="22"/>
          <w:lang w:eastAsia="zh-CN"/>
        </w:rPr>
        <w:t>, which is measured from</w:t>
      </w:r>
      <w:r w:rsidR="00640BE2">
        <w:rPr>
          <w:rFonts w:eastAsia="宋体"/>
          <w:szCs w:val="22"/>
          <w:lang w:eastAsia="zh-CN"/>
        </w:rPr>
        <w:t xml:space="preserve"> </w:t>
      </w:r>
      <w:r w:rsidRPr="00D83C96">
        <w:rPr>
          <w:rFonts w:eastAsia="宋体"/>
          <w:szCs w:val="22"/>
          <w:lang w:eastAsia="zh-CN"/>
        </w:rPr>
        <w:t xml:space="preserve">beam </w:t>
      </w:r>
      <w:r w:rsidRPr="00D83C96">
        <w:rPr>
          <w:rFonts w:eastAsia="宋体"/>
          <w:i/>
          <w:szCs w:val="22"/>
          <w:lang w:eastAsia="zh-CN"/>
        </w:rPr>
        <w:t xml:space="preserve">m </w:t>
      </w:r>
      <w:r w:rsidRPr="00D83C96">
        <w:rPr>
          <w:rFonts w:eastAsia="宋体"/>
          <w:szCs w:val="22"/>
          <w:lang w:eastAsia="zh-CN"/>
        </w:rPr>
        <w:t xml:space="preserve">of </w:t>
      </w:r>
      <w:r w:rsidR="00C56D6D">
        <w:rPr>
          <w:rFonts w:eastAsia="宋体"/>
          <w:szCs w:val="22"/>
          <w:lang w:eastAsia="zh-CN"/>
        </w:rPr>
        <w:t xml:space="preserve">M detected beams of </w:t>
      </w:r>
      <w:r w:rsidRPr="00D83C96">
        <w:rPr>
          <w:rFonts w:eastAsia="宋体"/>
          <w:szCs w:val="22"/>
          <w:lang w:eastAsia="zh-CN"/>
        </w:rPr>
        <w:t xml:space="preserve">the serving cell </w:t>
      </w:r>
      <w:r w:rsidRPr="00D83C96">
        <w:rPr>
          <w:rFonts w:eastAsia="宋体"/>
          <w:i/>
          <w:szCs w:val="22"/>
          <w:lang w:eastAsia="zh-CN"/>
        </w:rPr>
        <w:t>c</w:t>
      </w:r>
      <w:r w:rsidR="00C56D6D">
        <w:rPr>
          <w:rFonts w:eastAsia="宋体"/>
          <w:i/>
          <w:szCs w:val="22"/>
          <w:lang w:eastAsia="zh-CN"/>
        </w:rPr>
        <w:t xml:space="preserve">, </w:t>
      </w:r>
      <w:r w:rsidR="00C56D6D">
        <w:rPr>
          <w:rFonts w:eastAsia="宋体"/>
          <w:szCs w:val="22"/>
          <w:lang w:eastAsia="zh-CN"/>
        </w:rPr>
        <w:t>where</w:t>
      </w:r>
      <w:r w:rsidR="00C56D6D" w:rsidRPr="00C56D6D">
        <w:rPr>
          <w:position w:val="-10"/>
        </w:rPr>
        <w:object w:dxaOrig="1540" w:dyaOrig="320">
          <v:shape id="_x0000_i1039" type="#_x0000_t75" style="width:77.9pt;height:15.6pt" o:ole="">
            <v:imagedata r:id="rId90" o:title=""/>
          </v:shape>
          <o:OLEObject Type="Embed" ProgID="Equation.3" ShapeID="_x0000_i1039" DrawAspect="Content" ObjectID="_1555283699" r:id="rId91"/>
        </w:object>
      </w:r>
      <w:r w:rsidR="00C56D6D">
        <w:rPr>
          <w:rFonts w:eastAsia="宋体"/>
          <w:szCs w:val="22"/>
          <w:lang w:eastAsia="zh-CN"/>
        </w:rPr>
        <w:t xml:space="preserve"> </w:t>
      </w:r>
      <w:r w:rsidR="00C56D6D">
        <w:rPr>
          <w:rFonts w:eastAsia="宋体"/>
          <w:i/>
          <w:szCs w:val="22"/>
          <w:lang w:eastAsia="zh-CN"/>
        </w:rPr>
        <w:t xml:space="preserve"> </w:t>
      </w:r>
      <w:r w:rsidRPr="00D83C96">
        <w:rPr>
          <w:rFonts w:eastAsia="宋体"/>
          <w:i/>
          <w:szCs w:val="22"/>
          <w:lang w:eastAsia="zh-CN"/>
        </w:rPr>
        <w:t>.</w:t>
      </w:r>
      <w:r w:rsidRPr="00D83C96">
        <w:rPr>
          <w:rFonts w:eastAsia="宋体"/>
          <w:szCs w:val="22"/>
          <w:lang w:eastAsia="zh-CN"/>
        </w:rPr>
        <w:t xml:space="preserve">  </w:t>
      </w:r>
      <w:r w:rsidR="00C56D6D">
        <w:rPr>
          <w:rFonts w:eastAsia="宋体"/>
          <w:szCs w:val="22"/>
          <w:lang w:eastAsia="zh-CN"/>
        </w:rPr>
        <w:t xml:space="preserve">The path loss function </w:t>
      </w:r>
      <w:r w:rsidR="00C56D6D" w:rsidRPr="00204DC8">
        <w:rPr>
          <w:position w:val="-12"/>
        </w:rPr>
        <w:object w:dxaOrig="740" w:dyaOrig="360">
          <v:shape id="_x0000_i1040" type="#_x0000_t75" style="width:37.6pt;height:18.25pt" o:ole="">
            <v:imagedata r:id="rId86" o:title=""/>
          </v:shape>
          <o:OLEObject Type="Embed" ProgID="Equation.3" ShapeID="_x0000_i1040" DrawAspect="Content" ObjectID="_1555283700" r:id="rId92"/>
        </w:object>
      </w:r>
      <w:r w:rsidR="00C56D6D">
        <w:rPr>
          <w:rFonts w:eastAsia="宋体"/>
          <w:szCs w:val="22"/>
          <w:lang w:eastAsia="zh-CN"/>
        </w:rPr>
        <w:t xml:space="preserve">would be set to individual path loss </w:t>
      </w:r>
      <w:r w:rsidR="00C56D6D" w:rsidRPr="00640BE2">
        <w:rPr>
          <w:position w:val="-14"/>
        </w:rPr>
        <w:object w:dxaOrig="580" w:dyaOrig="380">
          <v:shape id="_x0000_i1041" type="#_x0000_t75" style="width:29pt;height:18.8pt" o:ole="">
            <v:imagedata r:id="rId88" o:title=""/>
          </v:shape>
          <o:OLEObject Type="Embed" ProgID="Equation.3" ShapeID="_x0000_i1041" DrawAspect="Content" ObjectID="_1555283701" r:id="rId93"/>
        </w:object>
      </w:r>
      <w:r w:rsidR="00C56D6D">
        <w:rPr>
          <w:rFonts w:eastAsia="宋体"/>
          <w:szCs w:val="22"/>
          <w:lang w:eastAsia="zh-CN"/>
        </w:rPr>
        <w:t xml:space="preserve"> if the close-loop power correction factor</w:t>
      </w:r>
      <w:r w:rsidR="00C56D6D" w:rsidRPr="00204DC8">
        <w:rPr>
          <w:position w:val="-12"/>
        </w:rPr>
        <w:object w:dxaOrig="520" w:dyaOrig="360">
          <v:shape id="_x0000_i1042" type="#_x0000_t75" style="width:26.35pt;height:18.25pt" o:ole="">
            <v:imagedata r:id="rId94" o:title=""/>
          </v:shape>
          <o:OLEObject Type="Embed" ProgID="Equation.3" ShapeID="_x0000_i1042" DrawAspect="Content" ObjectID="_1555283702" r:id="rId95"/>
        </w:object>
      </w:r>
      <w:proofErr w:type="gramStart"/>
      <w:r w:rsidR="00C56D6D">
        <w:rPr>
          <w:rFonts w:eastAsia="宋体"/>
          <w:szCs w:val="22"/>
          <w:lang w:eastAsia="zh-CN"/>
        </w:rPr>
        <w:t>is</w:t>
      </w:r>
      <w:proofErr w:type="gramEnd"/>
      <w:r w:rsidR="00C56D6D">
        <w:rPr>
          <w:rFonts w:eastAsia="宋体"/>
          <w:szCs w:val="22"/>
          <w:lang w:eastAsia="zh-CN"/>
        </w:rPr>
        <w:t xml:space="preserve"> not accumulated.  If the close-loop power correction </w:t>
      </w:r>
      <w:r w:rsidR="00C56D6D">
        <w:t>factor</w:t>
      </w:r>
      <w:r w:rsidR="00C56D6D" w:rsidRPr="00204DC8">
        <w:rPr>
          <w:position w:val="-12"/>
        </w:rPr>
        <w:object w:dxaOrig="520" w:dyaOrig="360">
          <v:shape id="_x0000_i1043" type="#_x0000_t75" style="width:26.35pt;height:18.25pt" o:ole="">
            <v:imagedata r:id="rId94" o:title=""/>
          </v:shape>
          <o:OLEObject Type="Embed" ProgID="Equation.3" ShapeID="_x0000_i1043" DrawAspect="Content" ObjectID="_1555283703" r:id="rId96"/>
        </w:object>
      </w:r>
      <w:proofErr w:type="gramStart"/>
      <w:r w:rsidR="00C56D6D">
        <w:rPr>
          <w:rFonts w:eastAsia="宋体"/>
          <w:szCs w:val="22"/>
          <w:lang w:eastAsia="zh-CN"/>
        </w:rPr>
        <w:t>is accumulated</w:t>
      </w:r>
      <w:proofErr w:type="gramEnd"/>
      <w:r w:rsidR="00C56D6D">
        <w:rPr>
          <w:rFonts w:eastAsia="宋体"/>
          <w:szCs w:val="22"/>
          <w:lang w:eastAsia="zh-CN"/>
        </w:rPr>
        <w:t xml:space="preserve"> from previous one,</w:t>
      </w:r>
      <w:r w:rsidR="00725F2A">
        <w:rPr>
          <w:rFonts w:eastAsia="宋体"/>
          <w:szCs w:val="22"/>
          <w:lang w:eastAsia="zh-CN"/>
        </w:rPr>
        <w:t xml:space="preserve"> the close-loop power control is operated to adapt the single radio </w:t>
      </w:r>
      <w:r w:rsidR="00725F2A">
        <w:rPr>
          <w:rFonts w:eastAsia="宋体"/>
          <w:szCs w:val="22"/>
          <w:lang w:eastAsia="zh-CN"/>
        </w:rPr>
        <w:lastRenderedPageBreak/>
        <w:t>channel for link quality adaptation.  T</w:t>
      </w:r>
      <w:r w:rsidR="00C56D6D">
        <w:rPr>
          <w:rFonts w:eastAsia="宋体"/>
          <w:szCs w:val="22"/>
          <w:lang w:eastAsia="zh-CN"/>
        </w:rPr>
        <w:t xml:space="preserve">he </w:t>
      </w:r>
      <w:r w:rsidR="00725F2A">
        <w:rPr>
          <w:rFonts w:eastAsia="宋体"/>
          <w:szCs w:val="22"/>
          <w:lang w:eastAsia="zh-CN"/>
        </w:rPr>
        <w:t xml:space="preserve">path loss function </w:t>
      </w:r>
      <w:r w:rsidR="00725F2A" w:rsidRPr="00204DC8">
        <w:rPr>
          <w:position w:val="-12"/>
        </w:rPr>
        <w:object w:dxaOrig="740" w:dyaOrig="360">
          <v:shape id="_x0000_i1044" type="#_x0000_t75" style="width:37.6pt;height:18.25pt" o:ole="">
            <v:imagedata r:id="rId86" o:title=""/>
          </v:shape>
          <o:OLEObject Type="Embed" ProgID="Equation.3" ShapeID="_x0000_i1044" DrawAspect="Content" ObjectID="_1555283704" r:id="rId97"/>
        </w:object>
      </w:r>
      <w:r w:rsidR="00725F2A">
        <w:rPr>
          <w:rFonts w:eastAsia="宋体"/>
          <w:szCs w:val="22"/>
          <w:lang w:eastAsia="zh-CN"/>
        </w:rPr>
        <w:t>needs to follow a single path loss of a sele</w:t>
      </w:r>
      <w:r w:rsidR="004360F2">
        <w:rPr>
          <w:rFonts w:eastAsia="宋体"/>
          <w:szCs w:val="22"/>
          <w:lang w:eastAsia="zh-CN"/>
        </w:rPr>
        <w:t>cted beam as the reference link</w:t>
      </w:r>
      <w:r w:rsidR="00725F2A">
        <w:rPr>
          <w:rFonts w:eastAsia="宋体"/>
          <w:szCs w:val="22"/>
          <w:lang w:eastAsia="zh-CN"/>
        </w:rPr>
        <w:t xml:space="preserve">.  The path loss function </w:t>
      </w:r>
      <w:r w:rsidR="00725F2A" w:rsidRPr="00204DC8">
        <w:rPr>
          <w:position w:val="-12"/>
        </w:rPr>
        <w:object w:dxaOrig="740" w:dyaOrig="360">
          <v:shape id="_x0000_i1045" type="#_x0000_t75" style="width:37.6pt;height:18.25pt" o:ole="">
            <v:imagedata r:id="rId86" o:title=""/>
          </v:shape>
          <o:OLEObject Type="Embed" ProgID="Equation.3" ShapeID="_x0000_i1045" DrawAspect="Content" ObjectID="_1555283705" r:id="rId98"/>
        </w:object>
      </w:r>
      <w:r w:rsidR="00725F2A">
        <w:t xml:space="preserve">of UL dynamic link adaptation of any DL beam </w:t>
      </w:r>
      <w:r w:rsidR="00725F2A">
        <w:rPr>
          <w:i/>
        </w:rPr>
        <w:t>m</w:t>
      </w:r>
      <w:r w:rsidR="00725F2A">
        <w:t xml:space="preserve"> </w:t>
      </w:r>
      <w:r w:rsidR="00725F2A">
        <w:rPr>
          <w:rFonts w:eastAsia="宋体"/>
          <w:szCs w:val="22"/>
          <w:lang w:eastAsia="zh-CN"/>
        </w:rPr>
        <w:t xml:space="preserve">is calculated based on the reference path loss and additional path loss deviation of  </w:t>
      </w:r>
      <w:r w:rsidR="00725F2A">
        <w:t xml:space="preserve">path loss of beam </w:t>
      </w:r>
      <w:r w:rsidR="00725F2A">
        <w:rPr>
          <w:i/>
        </w:rPr>
        <w:t xml:space="preserve">m </w:t>
      </w:r>
      <w:r w:rsidR="00725F2A">
        <w:t>(</w:t>
      </w:r>
      <w:r w:rsidR="00725F2A" w:rsidRPr="00640BE2">
        <w:rPr>
          <w:position w:val="-14"/>
        </w:rPr>
        <w:object w:dxaOrig="580" w:dyaOrig="380">
          <v:shape id="_x0000_i1046" type="#_x0000_t75" style="width:29pt;height:18.8pt" o:ole="">
            <v:imagedata r:id="rId88" o:title=""/>
          </v:shape>
          <o:OLEObject Type="Embed" ProgID="Equation.3" ShapeID="_x0000_i1046" DrawAspect="Content" ObjectID="_1555283706" r:id="rId99"/>
        </w:object>
      </w:r>
      <w:r w:rsidR="00725F2A">
        <w:rPr>
          <w:rFonts w:eastAsia="宋体"/>
          <w:szCs w:val="22"/>
          <w:lang w:eastAsia="zh-CN"/>
        </w:rPr>
        <w:t>) comparing</w:t>
      </w:r>
      <w:r w:rsidR="004360F2">
        <w:rPr>
          <w:rFonts w:eastAsia="宋体"/>
          <w:szCs w:val="22"/>
          <w:lang w:eastAsia="zh-CN"/>
        </w:rPr>
        <w:t xml:space="preserve"> to the </w:t>
      </w:r>
      <w:r w:rsidR="00725F2A">
        <w:rPr>
          <w:rFonts w:eastAsia="宋体"/>
          <w:szCs w:val="22"/>
          <w:lang w:eastAsia="zh-CN"/>
        </w:rPr>
        <w:t>path loss</w:t>
      </w:r>
      <w:r w:rsidR="004360F2">
        <w:rPr>
          <w:rFonts w:eastAsia="宋体"/>
          <w:szCs w:val="22"/>
          <w:lang w:eastAsia="zh-CN"/>
        </w:rPr>
        <w:t xml:space="preserve"> of reference link</w:t>
      </w:r>
      <w:r w:rsidR="00725F2A">
        <w:rPr>
          <w:rFonts w:eastAsia="宋体"/>
          <w:szCs w:val="22"/>
          <w:lang w:eastAsia="zh-CN"/>
        </w:rPr>
        <w:t xml:space="preserve"> </w:t>
      </w:r>
      <w:r w:rsidR="004360F2">
        <w:rPr>
          <w:rFonts w:eastAsia="宋体"/>
          <w:szCs w:val="22"/>
          <w:lang w:eastAsia="zh-CN"/>
        </w:rPr>
        <w:t>(</w:t>
      </w:r>
      <w:r w:rsidR="004360F2" w:rsidRPr="00640BE2">
        <w:rPr>
          <w:position w:val="-14"/>
        </w:rPr>
        <w:object w:dxaOrig="560" w:dyaOrig="380">
          <v:shape id="_x0000_i1047" type="#_x0000_t75" style="width:28.5pt;height:18.8pt" o:ole="">
            <v:imagedata r:id="rId100" o:title=""/>
          </v:shape>
          <o:OLEObject Type="Embed" ProgID="Equation.3" ShapeID="_x0000_i1047" DrawAspect="Content" ObjectID="_1555283707" r:id="rId101"/>
        </w:object>
      </w:r>
      <w:r w:rsidR="00C56D6D">
        <w:rPr>
          <w:rFonts w:eastAsia="宋体"/>
          <w:szCs w:val="22"/>
          <w:lang w:eastAsia="zh-CN"/>
        </w:rPr>
        <w:t xml:space="preserve"> </w:t>
      </w:r>
      <w:r w:rsidR="004360F2">
        <w:rPr>
          <w:rFonts w:eastAsia="宋体"/>
          <w:szCs w:val="22"/>
          <w:lang w:eastAsia="zh-CN"/>
        </w:rPr>
        <w:t>)</w:t>
      </w:r>
    </w:p>
    <w:p w:rsidR="00CB2397" w:rsidRDefault="00CB2397" w:rsidP="00CB2397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  <w:r w:rsidRPr="004360F2">
        <w:rPr>
          <w:position w:val="-16"/>
        </w:rPr>
        <w:object w:dxaOrig="5860" w:dyaOrig="400">
          <v:shape id="_x0000_i1048" type="#_x0000_t75" style="width:296.6pt;height:20.4pt" o:ole="">
            <v:imagedata r:id="rId102" o:title=""/>
          </v:shape>
          <o:OLEObject Type="Embed" ProgID="Equation.3" ShapeID="_x0000_i1048" DrawAspect="Content" ObjectID="_1555283708" r:id="rId103"/>
        </w:object>
      </w:r>
    </w:p>
    <w:p w:rsidR="00CB2397" w:rsidRDefault="00CB2397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</w:p>
    <w:p w:rsidR="004360F2" w:rsidRDefault="004360F2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  <w:proofErr w:type="gramStart"/>
      <w:r>
        <w:rPr>
          <w:rFonts w:eastAsia="宋体"/>
          <w:i/>
          <w:szCs w:val="22"/>
          <w:lang w:eastAsia="zh-CN"/>
        </w:rPr>
        <w:t>w</w:t>
      </w:r>
      <w:r w:rsidRPr="004360F2">
        <w:rPr>
          <w:rFonts w:eastAsia="宋体"/>
          <w:i/>
          <w:szCs w:val="22"/>
          <w:lang w:eastAsia="zh-CN"/>
        </w:rPr>
        <w:t>here</w:t>
      </w:r>
      <w:proofErr w:type="gramEnd"/>
      <w:r w:rsidRPr="004360F2">
        <w:rPr>
          <w:rFonts w:eastAsia="宋体"/>
          <w:i/>
          <w:szCs w:val="22"/>
          <w:lang w:eastAsia="zh-CN"/>
        </w:rPr>
        <w:t xml:space="preserve"> </w:t>
      </w:r>
      <w:r w:rsidR="00C971F8" w:rsidRPr="004360F2">
        <w:rPr>
          <w:position w:val="-10"/>
        </w:rPr>
        <w:object w:dxaOrig="240" w:dyaOrig="320">
          <v:shape id="_x0000_i1049" type="#_x0000_t75" style="width:11.8pt;height:15.6pt" o:ole="">
            <v:imagedata r:id="rId104" o:title=""/>
          </v:shape>
          <o:OLEObject Type="Embed" ProgID="Equation.3" ShapeID="_x0000_i1049" DrawAspect="Content" ObjectID="_1555283709" r:id="rId105"/>
        </w:object>
      </w:r>
      <w:r>
        <w:rPr>
          <w:rFonts w:eastAsia="宋体"/>
          <w:szCs w:val="22"/>
          <w:lang w:eastAsia="zh-CN"/>
        </w:rPr>
        <w:t>is the correlation factor between beams configured by higher layer</w:t>
      </w:r>
      <w:r w:rsidR="00C971F8">
        <w:rPr>
          <w:rFonts w:eastAsia="宋体"/>
          <w:szCs w:val="22"/>
          <w:lang w:eastAsia="zh-CN"/>
        </w:rPr>
        <w:t xml:space="preserve"> and </w:t>
      </w:r>
      <w:r w:rsidR="00C971F8" w:rsidRPr="004360F2">
        <w:rPr>
          <w:position w:val="-10"/>
        </w:rPr>
        <w:object w:dxaOrig="920" w:dyaOrig="320">
          <v:shape id="_x0000_i1050" type="#_x0000_t75" style="width:46.75pt;height:15.6pt" o:ole="">
            <v:imagedata r:id="rId106" o:title=""/>
          </v:shape>
          <o:OLEObject Type="Embed" ProgID="Equation.3" ShapeID="_x0000_i1050" DrawAspect="Content" ObjectID="_1555283710" r:id="rId107"/>
        </w:object>
      </w:r>
      <w:r>
        <w:rPr>
          <w:rFonts w:eastAsia="宋体"/>
          <w:szCs w:val="22"/>
          <w:lang w:eastAsia="zh-CN"/>
        </w:rPr>
        <w:t xml:space="preserve">.   </w:t>
      </w:r>
      <w:r w:rsidR="00C971F8">
        <w:t>If the selected</w:t>
      </w:r>
      <w:r>
        <w:t xml:space="preserve"> beam </w:t>
      </w:r>
      <w:r w:rsidR="00C971F8">
        <w:rPr>
          <w:i/>
        </w:rPr>
        <w:t xml:space="preserve">m </w:t>
      </w:r>
      <w:r w:rsidR="00C971F8">
        <w:t>is in the same TRP with the reference beam, the correlation factor</w:t>
      </w:r>
      <w:r w:rsidRPr="004360F2">
        <w:rPr>
          <w:position w:val="-10"/>
        </w:rPr>
        <w:object w:dxaOrig="240" w:dyaOrig="320">
          <v:shape id="_x0000_i1051" type="#_x0000_t75" style="width:11.8pt;height:15.6pt" o:ole="">
            <v:imagedata r:id="rId108" o:title=""/>
          </v:shape>
          <o:OLEObject Type="Embed" ProgID="Equation.3" ShapeID="_x0000_i1051" DrawAspect="Content" ObjectID="_1555283711" r:id="rId109"/>
        </w:object>
      </w:r>
      <w:r w:rsidR="00C971F8">
        <w:rPr>
          <w:rFonts w:eastAsia="宋体"/>
          <w:szCs w:val="22"/>
          <w:lang w:eastAsia="zh-CN"/>
        </w:rPr>
        <w:t xml:space="preserve">could be set close to </w:t>
      </w:r>
      <w:proofErr w:type="gramStart"/>
      <w:r w:rsidR="00C971F8">
        <w:rPr>
          <w:rFonts w:eastAsia="宋体"/>
          <w:szCs w:val="22"/>
          <w:lang w:eastAsia="zh-CN"/>
        </w:rPr>
        <w:t>1</w:t>
      </w:r>
      <w:proofErr w:type="gramEnd"/>
      <w:r w:rsidR="00C971F8">
        <w:rPr>
          <w:rFonts w:eastAsia="宋体"/>
          <w:szCs w:val="22"/>
          <w:lang w:eastAsia="zh-CN"/>
        </w:rPr>
        <w:t xml:space="preserve">.  </w:t>
      </w:r>
    </w:p>
    <w:p w:rsidR="001B03B3" w:rsidRDefault="001B03B3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B03B3" w:rsidRDefault="0041177D" w:rsidP="001B03B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>Proposal 3</w:t>
      </w:r>
      <w:r w:rsidR="001B03B3">
        <w:rPr>
          <w:rFonts w:eastAsia="宋体"/>
          <w:b/>
          <w:szCs w:val="22"/>
          <w:lang w:eastAsia="zh-CN"/>
        </w:rPr>
        <w:t xml:space="preserve">:   Path loss function </w:t>
      </w:r>
      <w:r w:rsidR="001B03B3" w:rsidRPr="00204DC8">
        <w:rPr>
          <w:position w:val="-12"/>
        </w:rPr>
        <w:object w:dxaOrig="740" w:dyaOrig="360">
          <v:shape id="_x0000_i1052" type="#_x0000_t75" style="width:37.6pt;height:18.25pt" o:ole="">
            <v:imagedata r:id="rId86" o:title=""/>
          </v:shape>
          <o:OLEObject Type="Embed" ProgID="Equation.3" ShapeID="_x0000_i1052" DrawAspect="Content" ObjectID="_1555283712" r:id="rId110"/>
        </w:object>
      </w:r>
      <w:proofErr w:type="gramStart"/>
      <w:r w:rsidR="001B03B3">
        <w:rPr>
          <w:rFonts w:eastAsia="宋体"/>
          <w:b/>
          <w:szCs w:val="22"/>
          <w:lang w:eastAsia="zh-CN"/>
        </w:rPr>
        <w:t>should be based</w:t>
      </w:r>
      <w:proofErr w:type="gramEnd"/>
      <w:r w:rsidR="001B03B3">
        <w:rPr>
          <w:rFonts w:eastAsia="宋体"/>
          <w:b/>
          <w:szCs w:val="22"/>
          <w:lang w:eastAsia="zh-CN"/>
        </w:rPr>
        <w:t xml:space="preserve"> on single reference link with additional deviation function when multiple path losses are measured from multiple detected beams in multi-beam configuration. </w:t>
      </w:r>
    </w:p>
    <w:p w:rsidR="001B03B3" w:rsidRDefault="001B03B3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C5161" w:rsidRDefault="001C5161" w:rsidP="001C5161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EE442D" w:rsidRDefault="001C5161" w:rsidP="00E15387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E442D">
        <w:rPr>
          <w:rFonts w:eastAsia="宋体"/>
          <w:szCs w:val="22"/>
          <w:u w:val="single"/>
          <w:lang w:eastAsia="zh-CN"/>
        </w:rPr>
        <w:t>UL Joint reception</w:t>
      </w:r>
      <w:r w:rsidR="00B16736" w:rsidRPr="00EE442D">
        <w:rPr>
          <w:rFonts w:eastAsia="宋体"/>
          <w:szCs w:val="22"/>
          <w:lang w:eastAsia="zh-CN"/>
        </w:rPr>
        <w:t xml:space="preserve"> – When multiple beams </w:t>
      </w:r>
      <w:proofErr w:type="gramStart"/>
      <w:r w:rsidR="00B16736" w:rsidRPr="00EE442D">
        <w:rPr>
          <w:rFonts w:eastAsia="宋体"/>
          <w:szCs w:val="22"/>
          <w:lang w:eastAsia="zh-CN"/>
        </w:rPr>
        <w:t xml:space="preserve">are </w:t>
      </w:r>
      <w:r w:rsidR="00EE442D" w:rsidRPr="00EE442D">
        <w:rPr>
          <w:rFonts w:eastAsia="宋体"/>
          <w:szCs w:val="22"/>
          <w:lang w:eastAsia="zh-CN"/>
        </w:rPr>
        <w:t>configured</w:t>
      </w:r>
      <w:proofErr w:type="gramEnd"/>
      <w:r w:rsidR="00EE442D" w:rsidRPr="00EE442D">
        <w:rPr>
          <w:rFonts w:eastAsia="宋体"/>
          <w:szCs w:val="22"/>
          <w:lang w:eastAsia="zh-CN"/>
        </w:rPr>
        <w:t xml:space="preserve"> with little or no DL/UL beam correspondence,</w:t>
      </w:r>
      <w:r w:rsidR="00FD0068">
        <w:rPr>
          <w:rFonts w:eastAsia="宋体"/>
          <w:szCs w:val="22"/>
          <w:lang w:eastAsia="zh-CN"/>
        </w:rPr>
        <w:t xml:space="preserve"> e.g.,</w:t>
      </w:r>
      <w:r w:rsidR="00EE442D" w:rsidRPr="00EE442D">
        <w:rPr>
          <w:rFonts w:eastAsia="宋体"/>
          <w:szCs w:val="22"/>
          <w:lang w:eastAsia="zh-CN"/>
        </w:rPr>
        <w:t xml:space="preserve"> each beam transmitted from each TRP as shown in </w:t>
      </w:r>
      <w:r w:rsidR="00822E2C" w:rsidRPr="00EE442D">
        <w:rPr>
          <w:rFonts w:eastAsia="宋体"/>
          <w:szCs w:val="22"/>
          <w:lang w:eastAsia="zh-CN"/>
        </w:rPr>
        <w:fldChar w:fldCharType="begin"/>
      </w:r>
      <w:r w:rsidR="00EE442D" w:rsidRPr="00EE442D">
        <w:rPr>
          <w:rFonts w:eastAsia="宋体"/>
          <w:szCs w:val="22"/>
          <w:lang w:eastAsia="zh-CN"/>
        </w:rPr>
        <w:instrText xml:space="preserve"> REF _Ref481047957 \h </w:instrText>
      </w:r>
      <w:r w:rsidR="00822E2C" w:rsidRPr="00EE442D">
        <w:rPr>
          <w:rFonts w:eastAsia="宋体"/>
          <w:szCs w:val="22"/>
          <w:lang w:eastAsia="zh-CN"/>
        </w:rPr>
      </w:r>
      <w:r w:rsidR="00822E2C" w:rsidRPr="00EE442D">
        <w:rPr>
          <w:rFonts w:eastAsia="宋体"/>
          <w:szCs w:val="22"/>
          <w:lang w:eastAsia="zh-CN"/>
        </w:rPr>
        <w:fldChar w:fldCharType="separate"/>
      </w:r>
      <w:r w:rsidR="00EE442D">
        <w:t xml:space="preserve">Figure </w:t>
      </w:r>
      <w:r w:rsidR="00EE442D">
        <w:rPr>
          <w:noProof/>
        </w:rPr>
        <w:t>1</w:t>
      </w:r>
      <w:r w:rsidR="00822E2C" w:rsidRPr="00EE442D">
        <w:rPr>
          <w:rFonts w:eastAsia="宋体"/>
          <w:szCs w:val="22"/>
          <w:lang w:eastAsia="zh-CN"/>
        </w:rPr>
        <w:fldChar w:fldCharType="end"/>
      </w:r>
      <w:r w:rsidR="00EE442D" w:rsidRPr="00EE442D">
        <w:rPr>
          <w:rFonts w:eastAsia="宋体"/>
          <w:szCs w:val="22"/>
          <w:lang w:eastAsia="zh-CN"/>
        </w:rPr>
        <w:t>, UL transmission could be received</w:t>
      </w:r>
      <w:r w:rsidR="00F14101">
        <w:rPr>
          <w:rFonts w:eastAsia="宋体"/>
          <w:szCs w:val="22"/>
          <w:lang w:eastAsia="zh-CN"/>
        </w:rPr>
        <w:t xml:space="preserve"> at</w:t>
      </w:r>
      <w:r w:rsidR="00EE442D" w:rsidRPr="00EE442D">
        <w:rPr>
          <w:rFonts w:eastAsia="宋体"/>
          <w:szCs w:val="22"/>
          <w:lang w:eastAsia="zh-CN"/>
        </w:rPr>
        <w:t xml:space="preserve"> multiple reception points</w:t>
      </w:r>
      <w:r w:rsidR="00FD0068">
        <w:rPr>
          <w:rFonts w:eastAsia="宋体"/>
          <w:szCs w:val="22"/>
          <w:lang w:eastAsia="zh-CN"/>
        </w:rPr>
        <w:t>/beams</w:t>
      </w:r>
      <w:r w:rsidR="00EE442D" w:rsidRPr="00EE442D">
        <w:rPr>
          <w:rFonts w:eastAsia="宋体"/>
          <w:szCs w:val="22"/>
          <w:lang w:eastAsia="zh-CN"/>
        </w:rPr>
        <w:t xml:space="preserve">.  </w:t>
      </w:r>
      <w:r w:rsidR="00EE442D">
        <w:rPr>
          <w:rFonts w:eastAsia="宋体"/>
          <w:szCs w:val="22"/>
          <w:lang w:eastAsia="zh-CN"/>
        </w:rPr>
        <w:t>T</w:t>
      </w:r>
      <w:r w:rsidR="00E15387" w:rsidRPr="00EE442D">
        <w:rPr>
          <w:rFonts w:eastAsia="宋体"/>
          <w:szCs w:val="22"/>
          <w:lang w:eastAsia="zh-CN"/>
        </w:rPr>
        <w:t xml:space="preserve">he path loss function </w:t>
      </w:r>
      <w:r w:rsidR="00E15387" w:rsidRPr="00204DC8">
        <w:rPr>
          <w:position w:val="-12"/>
        </w:rPr>
        <w:object w:dxaOrig="740" w:dyaOrig="360">
          <v:shape id="_x0000_i1053" type="#_x0000_t75" style="width:37.6pt;height:18.25pt" o:ole="">
            <v:imagedata r:id="rId86" o:title=""/>
          </v:shape>
          <o:OLEObject Type="Embed" ProgID="Equation.3" ShapeID="_x0000_i1053" DrawAspect="Content" ObjectID="_1555283713" r:id="rId111"/>
        </w:object>
      </w:r>
      <w:r w:rsidR="00EE442D">
        <w:rPr>
          <w:rFonts w:eastAsia="宋体"/>
          <w:szCs w:val="22"/>
          <w:lang w:eastAsia="zh-CN"/>
        </w:rPr>
        <w:t xml:space="preserve"> </w:t>
      </w:r>
      <w:proofErr w:type="gramStart"/>
      <w:r w:rsidR="00EE442D">
        <w:rPr>
          <w:rFonts w:eastAsia="宋体"/>
          <w:szCs w:val="22"/>
          <w:lang w:eastAsia="zh-CN"/>
        </w:rPr>
        <w:t>would be defined</w:t>
      </w:r>
      <w:proofErr w:type="gramEnd"/>
      <w:r w:rsidR="00EE442D">
        <w:rPr>
          <w:rFonts w:eastAsia="宋体"/>
          <w:szCs w:val="22"/>
          <w:lang w:eastAsia="zh-CN"/>
        </w:rPr>
        <w:t xml:space="preserve"> as joint optimization of </w:t>
      </w:r>
      <w:r w:rsidR="00E15387" w:rsidRPr="00EE442D">
        <w:rPr>
          <w:rFonts w:eastAsia="宋体"/>
          <w:szCs w:val="22"/>
          <w:lang w:eastAsia="zh-CN"/>
        </w:rPr>
        <w:t>multiple measured path losses</w:t>
      </w:r>
      <w:r w:rsidR="00EE442D" w:rsidRPr="00640BE2">
        <w:rPr>
          <w:position w:val="-14"/>
        </w:rPr>
        <w:object w:dxaOrig="2520" w:dyaOrig="380">
          <v:shape id="_x0000_i1054" type="#_x0000_t75" style="width:127.35pt;height:18.8pt" o:ole="">
            <v:imagedata r:id="rId112" o:title=""/>
          </v:shape>
          <o:OLEObject Type="Embed" ProgID="Equation.3" ShapeID="_x0000_i1054" DrawAspect="Content" ObjectID="_1555283714" r:id="rId113"/>
        </w:object>
      </w:r>
      <w:r w:rsidR="00EE442D">
        <w:rPr>
          <w:rFonts w:eastAsia="宋体"/>
          <w:szCs w:val="22"/>
          <w:lang w:eastAsia="zh-CN"/>
        </w:rPr>
        <w:t xml:space="preserve">  Power control for joint reception of multiple reception points</w:t>
      </w:r>
      <w:r w:rsidR="00FD0068">
        <w:rPr>
          <w:rFonts w:eastAsia="宋体"/>
          <w:szCs w:val="22"/>
          <w:lang w:eastAsia="zh-CN"/>
        </w:rPr>
        <w:t>/beams</w:t>
      </w:r>
      <w:r w:rsidR="00EE442D">
        <w:rPr>
          <w:rFonts w:eastAsia="宋体"/>
          <w:szCs w:val="22"/>
          <w:lang w:eastAsia="zh-CN"/>
        </w:rPr>
        <w:t xml:space="preserve"> in the cooperative set is to achieve the target SINR but minimize the interference to neighboring beams not in the cooperative set.   </w:t>
      </w:r>
      <w:r w:rsidR="00E15387" w:rsidRPr="00EE442D">
        <w:rPr>
          <w:rFonts w:eastAsia="宋体"/>
          <w:szCs w:val="22"/>
          <w:lang w:eastAsia="zh-CN"/>
        </w:rPr>
        <w:t xml:space="preserve"> T</w:t>
      </w:r>
      <w:r w:rsidR="00EE442D">
        <w:rPr>
          <w:rFonts w:eastAsia="宋体"/>
          <w:szCs w:val="22"/>
          <w:lang w:eastAsia="zh-CN"/>
        </w:rPr>
        <w:t xml:space="preserve">he optimization of the </w:t>
      </w:r>
      <w:r w:rsidR="00E15387" w:rsidRPr="00EE442D">
        <w:rPr>
          <w:rFonts w:eastAsia="宋体"/>
          <w:szCs w:val="22"/>
          <w:lang w:eastAsia="zh-CN"/>
        </w:rPr>
        <w:t xml:space="preserve">path loss function </w:t>
      </w:r>
      <w:r w:rsidR="00E15387" w:rsidRPr="00204DC8">
        <w:rPr>
          <w:position w:val="-12"/>
        </w:rPr>
        <w:object w:dxaOrig="740" w:dyaOrig="360">
          <v:shape id="_x0000_i1055" type="#_x0000_t75" style="width:37.6pt;height:18.25pt" o:ole="">
            <v:imagedata r:id="rId86" o:title=""/>
          </v:shape>
          <o:OLEObject Type="Embed" ProgID="Equation.3" ShapeID="_x0000_i1055" DrawAspect="Content" ObjectID="_1555283715" r:id="rId114"/>
        </w:object>
      </w:r>
      <w:r w:rsidR="00EE442D">
        <w:rPr>
          <w:rFonts w:eastAsia="宋体"/>
          <w:szCs w:val="22"/>
          <w:lang w:eastAsia="zh-CN"/>
        </w:rPr>
        <w:t>could be defined as follows,</w:t>
      </w:r>
    </w:p>
    <w:p w:rsidR="00E15387" w:rsidRDefault="00E15387" w:rsidP="00E15387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C5161" w:rsidRDefault="00FD0068" w:rsidP="00FD0068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  <w:r w:rsidRPr="00FD0068">
        <w:rPr>
          <w:position w:val="-14"/>
        </w:rPr>
        <w:object w:dxaOrig="3739" w:dyaOrig="380">
          <v:shape id="_x0000_i1056" type="#_x0000_t75" style="width:189.65pt;height:18.8pt" o:ole="">
            <v:imagedata r:id="rId115" o:title=""/>
          </v:shape>
          <o:OLEObject Type="Embed" ProgID="Equation.3" ShapeID="_x0000_i1056" DrawAspect="Content" ObjectID="_1555283716" r:id="rId116"/>
        </w:object>
      </w:r>
    </w:p>
    <w:p w:rsidR="00FD0068" w:rsidRDefault="00FD0068" w:rsidP="00FD0068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 xml:space="preserve">where </w:t>
      </w:r>
      <w:r>
        <w:rPr>
          <w:rFonts w:eastAsia="宋体"/>
          <w:szCs w:val="22"/>
          <w:lang w:eastAsia="zh-CN"/>
        </w:rPr>
        <w:t xml:space="preserve">the path loss compensation is based on the minimum of all path loss measurement.   This optimization of joint reception is to ensure at least one reception point/beam getting desired power for the path loss compensation and minimize the interference to other received points/beams not in the cooperative set.  The received signals at other reception points/beams would be the enhancement after maximum ratio combining.     The </w:t>
      </w:r>
      <w:r w:rsidR="006D0ED3">
        <w:rPr>
          <w:rFonts w:eastAsia="宋体"/>
          <w:szCs w:val="22"/>
          <w:lang w:eastAsia="zh-CN"/>
        </w:rPr>
        <w:t>other power control optimization of joint reception is based on the maximum path loss of multiple measured path losses to ensure each reception points/beams getting proper power compensation to achieve target SINR as follows,</w:t>
      </w:r>
    </w:p>
    <w:p w:rsidR="00FD0068" w:rsidRDefault="00FD0068" w:rsidP="00FD0068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6D0ED3" w:rsidRDefault="00FD0068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</w:pPr>
      <w:r w:rsidRPr="00FD0068">
        <w:rPr>
          <w:position w:val="-14"/>
        </w:rPr>
        <w:object w:dxaOrig="3780" w:dyaOrig="380">
          <v:shape id="_x0000_i1057" type="#_x0000_t75" style="width:191.8pt;height:18.8pt" o:ole="">
            <v:imagedata r:id="rId117" o:title=""/>
          </v:shape>
          <o:OLEObject Type="Embed" ProgID="Equation.3" ShapeID="_x0000_i1057" DrawAspect="Content" ObjectID="_1555283717" r:id="rId118"/>
        </w:object>
      </w: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</w:pP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</w:pPr>
      <w:r>
        <w:t xml:space="preserve">Another power control optimization for joint reception is </w:t>
      </w:r>
      <w:r w:rsidR="00F14101">
        <w:t xml:space="preserve">a </w:t>
      </w:r>
      <w:r>
        <w:t>weigh</w:t>
      </w:r>
      <w:r w:rsidR="00F14101">
        <w:t>ted</w:t>
      </w:r>
      <w:r>
        <w:t xml:space="preserve"> </w:t>
      </w:r>
      <w:r w:rsidR="00F14101">
        <w:t xml:space="preserve">combination </w:t>
      </w:r>
      <w:r>
        <w:t>of the path losses as follows,</w:t>
      </w:r>
    </w:p>
    <w:p w:rsidR="00C957D8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  <w:r w:rsidRPr="006D0ED3">
        <w:rPr>
          <w:position w:val="-24"/>
        </w:rPr>
        <w:object w:dxaOrig="4840" w:dyaOrig="620">
          <v:shape id="_x0000_i1058" type="#_x0000_t75" style="width:245pt;height:30.65pt" o:ole="">
            <v:imagedata r:id="rId119" o:title=""/>
          </v:shape>
          <o:OLEObject Type="Embed" ProgID="Equation.3" ShapeID="_x0000_i1058" DrawAspect="Content" ObjectID="_1555283718" r:id="rId120"/>
        </w:object>
      </w: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weighting factor </w:t>
      </w:r>
      <w:r w:rsidRPr="00204DC8">
        <w:rPr>
          <w:position w:val="-12"/>
        </w:rPr>
        <w:object w:dxaOrig="340" w:dyaOrig="360">
          <v:shape id="_x0000_i1059" type="#_x0000_t75" style="width:17.2pt;height:18.25pt" o:ole="">
            <v:imagedata r:id="rId121" o:title=""/>
          </v:shape>
          <o:OLEObject Type="Embed" ProgID="Equation.3" ShapeID="_x0000_i1059" DrawAspect="Content" ObjectID="_1555283719" r:id="rId122"/>
        </w:object>
      </w:r>
      <w:r>
        <w:rPr>
          <w:rFonts w:eastAsia="宋体"/>
          <w:szCs w:val="22"/>
          <w:lang w:eastAsia="zh-CN"/>
        </w:rPr>
        <w:t>could be equal or configured by higher layer for bias compensation toward some reception points/beams.</w:t>
      </w: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B03B3" w:rsidRDefault="0041177D" w:rsidP="001B03B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>Proposal 4</w:t>
      </w:r>
      <w:r w:rsidR="001B03B3">
        <w:rPr>
          <w:rFonts w:eastAsia="宋体"/>
          <w:b/>
          <w:szCs w:val="22"/>
          <w:lang w:eastAsia="zh-CN"/>
        </w:rPr>
        <w:t xml:space="preserve">:   Path loss function </w:t>
      </w:r>
      <w:r w:rsidR="001B03B3" w:rsidRPr="00204DC8">
        <w:rPr>
          <w:position w:val="-12"/>
        </w:rPr>
        <w:object w:dxaOrig="740" w:dyaOrig="360">
          <v:shape id="_x0000_i1060" type="#_x0000_t75" style="width:37.6pt;height:18.25pt" o:ole="">
            <v:imagedata r:id="rId86" o:title=""/>
          </v:shape>
          <o:OLEObject Type="Embed" ProgID="Equation.3" ShapeID="_x0000_i1060" DrawAspect="Content" ObjectID="_1555283720" r:id="rId123"/>
        </w:object>
      </w:r>
      <w:r w:rsidR="001B03B3">
        <w:rPr>
          <w:rFonts w:eastAsia="宋体"/>
          <w:b/>
          <w:szCs w:val="22"/>
          <w:lang w:eastAsia="zh-CN"/>
        </w:rPr>
        <w:t xml:space="preserve">for joint reception at multiple reception points/beam could be optimized based minimum, maximum or weighting average of multiple path losses measured from multiple detected points/beams in the cooperative set in multi-beam configuration. </w:t>
      </w:r>
    </w:p>
    <w:p w:rsidR="00FB4F09" w:rsidRDefault="00FB4F09" w:rsidP="00FB4F0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FB4F09" w:rsidRDefault="0041177D" w:rsidP="00FB4F09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SRS </w:t>
      </w:r>
      <w:r w:rsidR="00FB4F09">
        <w:rPr>
          <w:rFonts w:eastAsia="宋体"/>
          <w:lang w:eastAsia="zh-CN"/>
        </w:rPr>
        <w:t>Power Control Formula</w:t>
      </w:r>
    </w:p>
    <w:p w:rsidR="00FB4F09" w:rsidRDefault="00FB4F09" w:rsidP="00FB4F09">
      <w:pPr>
        <w:rPr>
          <w:rFonts w:eastAsia="宋体"/>
          <w:lang w:eastAsia="zh-CN"/>
        </w:rPr>
      </w:pPr>
    </w:p>
    <w:p w:rsidR="00FB4F09" w:rsidRPr="00FB4F09" w:rsidRDefault="00FB4F09" w:rsidP="00FB4F0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After taking all system analysis of NR power control, NR PUSCH power control formula is summarized in the following,</w:t>
      </w:r>
    </w:p>
    <w:p w:rsidR="00EE52B4" w:rsidRDefault="00FE77C8" w:rsidP="00EE52B4">
      <w:pPr>
        <w:pStyle w:val="-12"/>
        <w:spacing w:before="240" w:line="360" w:lineRule="auto"/>
        <w:ind w:firstLineChars="0" w:firstLine="0"/>
        <w:jc w:val="center"/>
      </w:pPr>
      <w:r w:rsidRPr="001C5161">
        <w:rPr>
          <w:position w:val="-34"/>
        </w:rPr>
        <w:object w:dxaOrig="7699" w:dyaOrig="800">
          <v:shape id="_x0000_i1120" type="#_x0000_t75" style="width:384.7pt;height:40.3pt" o:ole="">
            <v:imagedata r:id="rId124" o:title=""/>
          </v:shape>
          <o:OLEObject Type="Embed" ProgID="Equation.3" ShapeID="_x0000_i1120" DrawAspect="Content" ObjectID="_1555283721" r:id="rId125"/>
        </w:object>
      </w:r>
      <w:r w:rsidR="00EE52B4" w:rsidRPr="00DD65AD">
        <w:rPr>
          <w:rFonts w:hint="eastAsia"/>
        </w:rPr>
        <w:tab/>
      </w:r>
      <w:r w:rsidR="00EE52B4">
        <w:rPr>
          <w:rFonts w:hint="eastAsia"/>
        </w:rPr>
        <w:t xml:space="preserve">     </w:t>
      </w:r>
    </w:p>
    <w:p w:rsidR="00FE77C8" w:rsidRDefault="00FE77C8" w:rsidP="001C516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val="en-US" w:eastAsia="zh-CN"/>
        </w:rPr>
      </w:pPr>
    </w:p>
    <w:p w:rsidR="00FE77C8" w:rsidRDefault="00FE77C8" w:rsidP="001C516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val="en-US" w:eastAsia="zh-CN"/>
        </w:rPr>
      </w:pPr>
    </w:p>
    <w:p w:rsidR="001C5161" w:rsidRPr="00EA2BAA" w:rsidRDefault="001C5161" w:rsidP="001C516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t xml:space="preserve">The transmit power is set to achieve </w:t>
      </w:r>
      <w:r w:rsidR="007B5023">
        <w:rPr>
          <w:rFonts w:eastAsia="宋体"/>
          <w:szCs w:val="22"/>
          <w:lang w:val="en-US" w:eastAsia="zh-CN"/>
        </w:rPr>
        <w:t xml:space="preserve">the desired power </w:t>
      </w:r>
      <w:r w:rsidRPr="00EA2BAA">
        <w:rPr>
          <w:rFonts w:eastAsia="宋体"/>
          <w:szCs w:val="22"/>
          <w:lang w:val="en-US" w:eastAsia="zh-CN"/>
        </w:rPr>
        <w:t>(</w:t>
      </w:r>
      <w:r w:rsidRPr="00EA2BAA">
        <w:rPr>
          <w:rFonts w:eastAsia="宋体"/>
          <w:i/>
          <w:szCs w:val="22"/>
          <w:lang w:val="en-US" w:eastAsia="zh-CN"/>
        </w:rPr>
        <w:t>P</w:t>
      </w:r>
      <w:r w:rsidRPr="00EA2BAA">
        <w:rPr>
          <w:rFonts w:eastAsia="宋体"/>
          <w:i/>
          <w:szCs w:val="22"/>
          <w:vertAlign w:val="subscript"/>
          <w:lang w:val="en-US" w:eastAsia="zh-CN"/>
        </w:rPr>
        <w:t>O_PUSCH</w:t>
      </w:r>
      <w:r w:rsidRPr="00EA2BAA">
        <w:rPr>
          <w:rFonts w:eastAsia="宋体"/>
          <w:szCs w:val="22"/>
          <w:lang w:val="en-US" w:eastAsia="zh-CN"/>
        </w:rPr>
        <w:t xml:space="preserve">) </w:t>
      </w:r>
      <w:r w:rsidR="007B5023">
        <w:rPr>
          <w:rFonts w:eastAsia="宋体"/>
          <w:szCs w:val="22"/>
          <w:lang w:val="en-US" w:eastAsia="zh-CN"/>
        </w:rPr>
        <w:t>set by the target SINR</w:t>
      </w:r>
      <w:r w:rsidR="005921E4">
        <w:rPr>
          <w:rFonts w:eastAsia="宋体"/>
          <w:szCs w:val="22"/>
          <w:lang w:val="en-US" w:eastAsia="zh-CN"/>
        </w:rPr>
        <w:t xml:space="preserve"> </w:t>
      </w:r>
      <w:r w:rsidRPr="00EA2BAA">
        <w:rPr>
          <w:rFonts w:eastAsia="宋体"/>
          <w:szCs w:val="22"/>
          <w:lang w:val="en-US" w:eastAsia="zh-CN"/>
        </w:rPr>
        <w:t xml:space="preserve">with fractional compensation of path loss (α).  </w:t>
      </w:r>
    </w:p>
    <w:p w:rsidR="00EE7744" w:rsidRPr="00EE7744" w:rsidRDefault="00EE7744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E7744">
        <w:rPr>
          <w:position w:val="-14"/>
        </w:rPr>
        <w:object w:dxaOrig="760" w:dyaOrig="380">
          <v:shape id="_x0000_i1061" type="#_x0000_t75" style="width:38.15pt;height:18.8pt" o:ole="">
            <v:imagedata r:id="rId126" o:title=""/>
          </v:shape>
          <o:OLEObject Type="Embed" ProgID="Equation.3" ShapeID="_x0000_i1061" DrawAspect="Content" ObjectID="_1555283722" r:id="rId127"/>
        </w:object>
      </w:r>
      <w:r w:rsidRPr="00580E53">
        <w:rPr>
          <w:rFonts w:eastAsia="宋体"/>
          <w:szCs w:val="22"/>
          <w:lang w:val="en-US" w:eastAsia="zh-CN"/>
        </w:rPr>
        <w:t xml:space="preserve"> </w:t>
      </w:r>
      <w:proofErr w:type="gramStart"/>
      <w:r w:rsidRPr="00580E53">
        <w:rPr>
          <w:rFonts w:eastAsia="宋体"/>
          <w:szCs w:val="22"/>
          <w:lang w:val="en-US" w:eastAsia="zh-CN"/>
        </w:rPr>
        <w:t>is</w:t>
      </w:r>
      <w:proofErr w:type="gramEnd"/>
      <w:r w:rsidR="00AD0181">
        <w:rPr>
          <w:rFonts w:eastAsia="宋体"/>
          <w:szCs w:val="22"/>
          <w:lang w:val="en-US" w:eastAsia="zh-CN"/>
        </w:rPr>
        <w:t xml:space="preserve"> the</w:t>
      </w:r>
      <w:r>
        <w:rPr>
          <w:rFonts w:eastAsia="宋体"/>
          <w:szCs w:val="22"/>
          <w:lang w:val="en-US" w:eastAsia="zh-CN"/>
        </w:rPr>
        <w:t xml:space="preserve"> </w:t>
      </w:r>
      <w:r w:rsidR="00AD0181" w:rsidRPr="00EE7744">
        <w:rPr>
          <w:position w:val="-14"/>
        </w:rPr>
        <w:object w:dxaOrig="960" w:dyaOrig="380">
          <v:shape id="_x0000_i1062" type="#_x0000_t75" style="width:47.8pt;height:18.8pt" o:ole="">
            <v:imagedata r:id="rId128" o:title=""/>
          </v:shape>
          <o:OLEObject Type="Embed" ProgID="Equation.3" ShapeID="_x0000_i1062" DrawAspect="Content" ObjectID="_1555283723" r:id="rId129"/>
        </w:object>
      </w:r>
      <w:r w:rsidR="00AD0181">
        <w:rPr>
          <w:rFonts w:eastAsia="宋体"/>
          <w:szCs w:val="22"/>
          <w:lang w:val="en-US" w:eastAsia="zh-CN"/>
        </w:rPr>
        <w:t xml:space="preserve"> back off factor of</w:t>
      </w:r>
      <w:r>
        <w:rPr>
          <w:rFonts w:eastAsia="宋体"/>
          <w:szCs w:val="22"/>
          <w:lang w:val="en-US" w:eastAsia="zh-CN"/>
        </w:rPr>
        <w:t xml:space="preserve"> operating waveforms , such as </w:t>
      </w:r>
      <w:r w:rsidRPr="00580E53">
        <w:rPr>
          <w:rFonts w:eastAsia="宋体"/>
          <w:szCs w:val="22"/>
          <w:lang w:val="en-US" w:eastAsia="zh-CN"/>
        </w:rPr>
        <w:t xml:space="preserve"> CP-OFDM and DFT-S-OFDM waveforms</w:t>
      </w:r>
      <w:r>
        <w:rPr>
          <w:rFonts w:eastAsia="宋体"/>
          <w:szCs w:val="22"/>
          <w:lang w:val="en-US" w:eastAsia="zh-CN"/>
        </w:rPr>
        <w:t xml:space="preserve">, of serving cell </w:t>
      </w:r>
      <w:r>
        <w:rPr>
          <w:rFonts w:eastAsia="宋体"/>
          <w:i/>
          <w:szCs w:val="22"/>
          <w:lang w:val="en-US" w:eastAsia="zh-CN"/>
        </w:rPr>
        <w:t>c</w:t>
      </w:r>
      <w:r w:rsidR="00AD0181">
        <w:rPr>
          <w:rFonts w:eastAsia="宋体"/>
          <w:szCs w:val="22"/>
          <w:lang w:val="en-US" w:eastAsia="zh-CN"/>
        </w:rPr>
        <w:t xml:space="preserve"> at slot </w:t>
      </w:r>
      <w:r w:rsidR="00AD0181">
        <w:rPr>
          <w:rFonts w:eastAsia="宋体"/>
          <w:i/>
          <w:szCs w:val="22"/>
          <w:lang w:val="en-US" w:eastAsia="zh-CN"/>
        </w:rPr>
        <w:t>i</w:t>
      </w:r>
      <w:r>
        <w:rPr>
          <w:rFonts w:eastAsia="宋体"/>
          <w:szCs w:val="22"/>
          <w:lang w:val="en-US" w:eastAsia="zh-CN"/>
        </w:rPr>
        <w:t xml:space="preserve">.  </w:t>
      </w:r>
    </w:p>
    <w:p w:rsidR="00EE7744" w:rsidRDefault="00C304F0" w:rsidP="00EE7744">
      <w:pPr>
        <w:pStyle w:val="af5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szCs w:val="22"/>
          <w:lang w:eastAsia="zh-CN"/>
        </w:rPr>
      </w:pPr>
      <w:r w:rsidRPr="008F2ADE">
        <w:rPr>
          <w:position w:val="-30"/>
        </w:rPr>
        <w:object w:dxaOrig="4540" w:dyaOrig="680">
          <v:shape id="_x0000_i1063" type="#_x0000_t75" style="width:226.75pt;height:33.85pt" o:ole="">
            <v:imagedata r:id="rId130" o:title=""/>
          </v:shape>
          <o:OLEObject Type="Embed" ProgID="Equation.3" ShapeID="_x0000_i1063" DrawAspect="Content" ObjectID="_1555283724" r:id="rId131"/>
        </w:object>
      </w:r>
    </w:p>
    <w:p w:rsidR="00027352" w:rsidRDefault="00A25DF9" w:rsidP="00EE7744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position w:val="-14"/>
        </w:rPr>
        <w:t xml:space="preserve">  </w:t>
      </w:r>
      <w:r>
        <w:rPr>
          <w:rFonts w:eastAsia="宋体"/>
          <w:i/>
          <w:szCs w:val="22"/>
          <w:lang w:eastAsia="zh-CN"/>
        </w:rPr>
        <w:t xml:space="preserve">j=0, </w:t>
      </w:r>
      <w:r w:rsidRPr="00EE7744">
        <w:rPr>
          <w:position w:val="-14"/>
        </w:rPr>
        <w:object w:dxaOrig="760" w:dyaOrig="380">
          <v:shape id="_x0000_i1064" type="#_x0000_t75" style="width:38.15pt;height:18.8pt" o:ole="">
            <v:imagedata r:id="rId126" o:title=""/>
          </v:shape>
          <o:OLEObject Type="Embed" ProgID="Equation.3" ShapeID="_x0000_i1064" DrawAspect="Content" ObjectID="_1555283725" r:id="rId132"/>
        </w:object>
      </w:r>
      <w:r>
        <w:rPr>
          <w:rFonts w:eastAsia="宋体"/>
          <w:szCs w:val="22"/>
          <w:lang w:eastAsia="zh-CN"/>
        </w:rPr>
        <w:t xml:space="preserve"> </w:t>
      </w:r>
      <w:r w:rsidR="00027352">
        <w:rPr>
          <w:rFonts w:eastAsia="宋体"/>
          <w:szCs w:val="22"/>
          <w:lang w:eastAsia="zh-CN"/>
        </w:rPr>
        <w:t>is</w:t>
      </w:r>
      <w:r w:rsidR="00AD0181">
        <w:rPr>
          <w:rFonts w:eastAsia="宋体"/>
          <w:szCs w:val="22"/>
          <w:lang w:eastAsia="zh-CN"/>
        </w:rPr>
        <w:t xml:space="preserve"> the back</w:t>
      </w:r>
      <w:r w:rsidR="00027352">
        <w:rPr>
          <w:rFonts w:eastAsia="宋体"/>
          <w:szCs w:val="22"/>
          <w:lang w:eastAsia="zh-CN"/>
        </w:rPr>
        <w:t xml:space="preserve"> </w:t>
      </w:r>
      <w:r w:rsidR="00AD0181">
        <w:rPr>
          <w:rFonts w:eastAsia="宋体"/>
          <w:szCs w:val="22"/>
          <w:lang w:eastAsia="zh-CN"/>
        </w:rPr>
        <w:t>off factor of measured PAPR of</w:t>
      </w:r>
      <w:r w:rsidR="00027352">
        <w:rPr>
          <w:rFonts w:eastAsia="宋体"/>
          <w:szCs w:val="22"/>
          <w:lang w:eastAsia="zh-CN"/>
        </w:rPr>
        <w:t xml:space="preserve"> configured</w:t>
      </w:r>
      <w:r w:rsidR="00AD0181">
        <w:rPr>
          <w:rFonts w:eastAsia="宋体"/>
          <w:szCs w:val="22"/>
          <w:lang w:eastAsia="zh-CN"/>
        </w:rPr>
        <w:t xml:space="preserve"> DFT-S-OFDM</w:t>
      </w:r>
      <w:r w:rsidR="00027352">
        <w:rPr>
          <w:rFonts w:eastAsia="宋体"/>
          <w:szCs w:val="22"/>
          <w:lang w:eastAsia="zh-CN"/>
        </w:rPr>
        <w:t xml:space="preserve"> waveform</w:t>
      </w:r>
    </w:p>
    <w:p w:rsidR="00027352" w:rsidRDefault="00AD0181" w:rsidP="00027352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</w:t>
      </w:r>
      <w:r w:rsidR="00A25DF9">
        <w:rPr>
          <w:rFonts w:eastAsia="宋体"/>
          <w:i/>
          <w:szCs w:val="22"/>
          <w:lang w:eastAsia="zh-CN"/>
        </w:rPr>
        <w:t>j=1,</w:t>
      </w:r>
      <w:r w:rsidR="00A25DF9" w:rsidRPr="00A25DF9">
        <w:rPr>
          <w:position w:val="-14"/>
        </w:rPr>
        <w:t xml:space="preserve"> </w:t>
      </w:r>
      <w:r w:rsidR="00A25DF9" w:rsidRPr="00EE7744">
        <w:rPr>
          <w:position w:val="-14"/>
        </w:rPr>
        <w:object w:dxaOrig="760" w:dyaOrig="380">
          <v:shape id="_x0000_i1065" type="#_x0000_t75" style="width:38.15pt;height:18.8pt" o:ole="">
            <v:imagedata r:id="rId126" o:title=""/>
          </v:shape>
          <o:OLEObject Type="Embed" ProgID="Equation.3" ShapeID="_x0000_i1065" DrawAspect="Content" ObjectID="_1555283726" r:id="rId133"/>
        </w:object>
      </w:r>
      <w:r w:rsidR="00027352">
        <w:rPr>
          <w:rFonts w:eastAsia="宋体"/>
          <w:szCs w:val="22"/>
          <w:lang w:eastAsia="zh-CN"/>
        </w:rPr>
        <w:t xml:space="preserve"> is the back off factor of measured PAPR of configured CP-OFDM waveform</w:t>
      </w:r>
    </w:p>
    <w:p w:rsidR="00EE7744" w:rsidRPr="00EE7744" w:rsidRDefault="00EE7744" w:rsidP="0002735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FE77C8" w:rsidRPr="00CC5E87" w:rsidRDefault="00FE77C8" w:rsidP="00FE77C8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CC5E87">
        <w:rPr>
          <w:position w:val="-10"/>
        </w:rPr>
        <w:object w:dxaOrig="520" w:dyaOrig="300">
          <v:shape id="_x0000_i1121" type="#_x0000_t75" style="width:25.8pt;height:15.05pt" o:ole="">
            <v:imagedata r:id="rId41" o:title=""/>
          </v:shape>
          <o:OLEObject Type="Embed" ProgID="Equation.3" ShapeID="_x0000_i1121" DrawAspect="Content" ObjectID="_1555283727" r:id="rId134"/>
        </w:object>
      </w:r>
      <w:r w:rsidRPr="00CC5E87">
        <w:t xml:space="preserve"> </w:t>
      </w:r>
      <w:proofErr w:type="gramStart"/>
      <w:r w:rsidRPr="00CC5E87">
        <w:t>is</w:t>
      </w:r>
      <w:proofErr w:type="gramEnd"/>
      <w:r w:rsidRPr="00CC5E87">
        <w:t xml:space="preserve"> the bandwidth of the SRS transmission expressed in number of resource blocks.</w:t>
      </w:r>
    </w:p>
    <w:p w:rsidR="00B16736" w:rsidRPr="00B16736" w:rsidRDefault="00B16736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12"/>
        </w:rPr>
        <w:object w:dxaOrig="440" w:dyaOrig="360">
          <v:shape id="_x0000_i1066" type="#_x0000_t75" style="width:21.5pt;height:18.25pt" o:ole="">
            <v:imagedata r:id="rId64" o:title=""/>
          </v:shape>
          <o:OLEObject Type="Embed" ProgID="Equation.3" ShapeID="_x0000_i1066" DrawAspect="Content" ObjectID="_1555283728" r:id="rId135"/>
        </w:object>
      </w:r>
      <w:r>
        <w:t xml:space="preserve"> </w:t>
      </w:r>
      <w:proofErr w:type="gramStart"/>
      <w:r>
        <w:t>is</w:t>
      </w:r>
      <w:proofErr w:type="gramEnd"/>
      <w:r>
        <w:t xml:space="preserve"> the numerology adjustment factor when the configured numerology of UL PUSCH transmission in slot </w:t>
      </w:r>
      <w:proofErr w:type="spellStart"/>
      <w:r>
        <w:rPr>
          <w:i/>
        </w:rPr>
        <w:t>i</w:t>
      </w:r>
      <w:proofErr w:type="spellEnd"/>
      <w:r>
        <w:t xml:space="preserve">  is different to the default numerology.</w:t>
      </w:r>
    </w:p>
    <w:p w:rsidR="00204DC8" w:rsidRPr="00B16736" w:rsidRDefault="00204DC8" w:rsidP="00B16736">
      <w:pPr>
        <w:overflowPunct w:val="0"/>
        <w:autoSpaceDE w:val="0"/>
        <w:autoSpaceDN w:val="0"/>
        <w:adjustRightInd w:val="0"/>
        <w:spacing w:after="120"/>
        <w:ind w:left="720"/>
        <w:jc w:val="center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32"/>
        </w:rPr>
        <w:object w:dxaOrig="3060" w:dyaOrig="720">
          <v:shape id="_x0000_i1067" type="#_x0000_t75" style="width:153.15pt;height:36pt" o:ole="">
            <v:imagedata r:id="rId68" o:title=""/>
          </v:shape>
          <o:OLEObject Type="Embed" ProgID="Equation.3" ShapeID="_x0000_i1067" DrawAspect="Content" ObjectID="_1555283729" r:id="rId136"/>
        </w:object>
      </w:r>
    </w:p>
    <w:p w:rsidR="001C5161" w:rsidRPr="001C5161" w:rsidRDefault="00204DC8" w:rsidP="001C516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2"/>
        </w:rPr>
        <w:object w:dxaOrig="600" w:dyaOrig="360">
          <v:shape id="_x0000_i1068" type="#_x0000_t75" style="width:30.1pt;height:18.25pt" o:ole="">
            <v:imagedata r:id="rId137" o:title=""/>
          </v:shape>
          <o:OLEObject Type="Embed" ProgID="Equation.3" ShapeID="_x0000_i1068" DrawAspect="Content" ObjectID="_1555283730" r:id="rId138"/>
        </w:object>
      </w:r>
      <w:r w:rsidR="001C5161" w:rsidRPr="001C5161">
        <w:rPr>
          <w:rFonts w:eastAsia="Malgun Gothic"/>
          <w:lang w:eastAsia="ko-KR"/>
        </w:rPr>
        <w:t>is the scaling factor of fractional power control</w:t>
      </w:r>
      <w:r w:rsidR="00027352">
        <w:rPr>
          <w:rFonts w:eastAsia="宋体"/>
          <w:szCs w:val="22"/>
          <w:lang w:eastAsia="zh-CN"/>
        </w:rPr>
        <w:t xml:space="preserve"> configured by higher layer</w:t>
      </w:r>
    </w:p>
    <w:p w:rsidR="001C5161" w:rsidRDefault="00204DC8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2"/>
        </w:rPr>
        <w:object w:dxaOrig="740" w:dyaOrig="360">
          <v:shape id="_x0000_i1069" type="#_x0000_t75" style="width:37.6pt;height:18.25pt" o:ole="">
            <v:imagedata r:id="rId86" o:title=""/>
          </v:shape>
          <o:OLEObject Type="Embed" ProgID="Equation.3" ShapeID="_x0000_i1069" DrawAspect="Content" ObjectID="_1555283731" r:id="rId139"/>
        </w:object>
      </w:r>
      <w:r w:rsidR="001B03B3">
        <w:t xml:space="preserve"> </w:t>
      </w:r>
      <w:proofErr w:type="gramStart"/>
      <w:r w:rsidR="001B03B3">
        <w:t>is</w:t>
      </w:r>
      <w:proofErr w:type="gramEnd"/>
      <w:r w:rsidR="001B03B3">
        <w:t xml:space="preserve"> the</w:t>
      </w:r>
      <w:r w:rsidR="001C5161" w:rsidRPr="00E9040D">
        <w:t xml:space="preserve"> path</w:t>
      </w:r>
      <w:r w:rsidR="001C5161">
        <w:t xml:space="preserve"> </w:t>
      </w:r>
      <w:r w:rsidR="001C5161" w:rsidRPr="00E9040D">
        <w:t>loss</w:t>
      </w:r>
      <w:r>
        <w:t xml:space="preserve"> function</w:t>
      </w:r>
      <w:r w:rsidR="001C5161" w:rsidRPr="00EA2BAA">
        <w:rPr>
          <w:rFonts w:eastAsia="宋体"/>
          <w:szCs w:val="22"/>
          <w:lang w:eastAsia="zh-CN"/>
        </w:rPr>
        <w:t xml:space="preserve">.  </w:t>
      </w:r>
      <w:r w:rsidR="001B03B3">
        <w:rPr>
          <w:rFonts w:eastAsia="宋体"/>
          <w:szCs w:val="22"/>
          <w:lang w:eastAsia="zh-CN"/>
        </w:rPr>
        <w:t>For multiple path loss measurements from multiple detected beams in multi-beam configuration, path loss function is to support dynamic link adaptation or joint reception.  Path loss function of serving cell C could be defined as follows,</w:t>
      </w:r>
    </w:p>
    <w:p w:rsidR="001B03B3" w:rsidRDefault="001B03B3" w:rsidP="001B03B3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1B03B3" w:rsidRDefault="001B03B3" w:rsidP="001B03B3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For dynamic link adaptation,</w:t>
      </w:r>
    </w:p>
    <w:p w:rsidR="001B03B3" w:rsidRDefault="001B03B3" w:rsidP="001B03B3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j=0,</w:t>
      </w:r>
      <w:r>
        <w:rPr>
          <w:rFonts w:eastAsia="宋体"/>
          <w:szCs w:val="22"/>
          <w:lang w:eastAsia="zh-CN"/>
        </w:rPr>
        <w:t xml:space="preserve"> </w:t>
      </w:r>
      <w:r w:rsidRPr="001B03B3">
        <w:rPr>
          <w:position w:val="-12"/>
        </w:rPr>
        <w:object w:dxaOrig="760" w:dyaOrig="360">
          <v:shape id="_x0000_i1070" type="#_x0000_t75" style="width:38.15pt;height:18.25pt" o:ole="">
            <v:imagedata r:id="rId140" o:title=""/>
          </v:shape>
          <o:OLEObject Type="Embed" ProgID="Equation.3" ShapeID="_x0000_i1070" DrawAspect="Content" ObjectID="_1555283732" r:id="rId141"/>
        </w:object>
      </w:r>
      <w:r>
        <w:rPr>
          <w:rFonts w:eastAsia="宋体"/>
          <w:szCs w:val="22"/>
          <w:lang w:eastAsia="zh-CN"/>
        </w:rPr>
        <w:t>is the</w:t>
      </w:r>
      <w:r w:rsidRPr="00640BE2">
        <w:rPr>
          <w:position w:val="-14"/>
        </w:rPr>
        <w:object w:dxaOrig="580" w:dyaOrig="380">
          <v:shape id="_x0000_i1071" type="#_x0000_t75" style="width:29pt;height:18.8pt" o:ole="">
            <v:imagedata r:id="rId88" o:title=""/>
          </v:shape>
          <o:OLEObject Type="Embed" ProgID="Equation.3" ShapeID="_x0000_i1071" DrawAspect="Content" ObjectID="_1555283733" r:id="rId142"/>
        </w:object>
      </w:r>
      <w:r>
        <w:rPr>
          <w:rFonts w:eastAsia="宋体"/>
          <w:szCs w:val="22"/>
          <w:lang w:eastAsia="zh-CN"/>
        </w:rPr>
        <w:t xml:space="preserve">of the target beam m of detected beams {1, 2, …., M} when </w:t>
      </w:r>
      <w:r w:rsidR="00FB4F09">
        <w:rPr>
          <w:rFonts w:eastAsia="宋体"/>
          <w:szCs w:val="22"/>
          <w:lang w:eastAsia="zh-CN"/>
        </w:rPr>
        <w:t>the close-loop power correction factor</w:t>
      </w:r>
      <w:r w:rsidR="00FB4F09" w:rsidRPr="00204DC8">
        <w:rPr>
          <w:position w:val="-12"/>
        </w:rPr>
        <w:object w:dxaOrig="520" w:dyaOrig="360">
          <v:shape id="_x0000_i1072" type="#_x0000_t75" style="width:26.35pt;height:18.25pt" o:ole="">
            <v:imagedata r:id="rId94" o:title=""/>
          </v:shape>
          <o:OLEObject Type="Embed" ProgID="Equation.3" ShapeID="_x0000_i1072" DrawAspect="Content" ObjectID="_1555283734" r:id="rId143"/>
        </w:object>
      </w:r>
      <w:r w:rsidR="00FB4F09">
        <w:rPr>
          <w:rFonts w:eastAsia="宋体"/>
          <w:szCs w:val="22"/>
          <w:lang w:eastAsia="zh-CN"/>
        </w:rPr>
        <w:t>is not accumulated</w: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FB4F09">
        <w:rPr>
          <w:rFonts w:eastAsia="宋体"/>
          <w:i/>
          <w:szCs w:val="22"/>
          <w:lang w:eastAsia="zh-CN"/>
        </w:rPr>
        <w:t>j=1,</w:t>
      </w:r>
      <w:r w:rsidRPr="00FB4F09">
        <w:rPr>
          <w:rFonts w:eastAsia="宋体"/>
          <w:szCs w:val="22"/>
          <w:lang w:eastAsia="zh-CN"/>
        </w:rPr>
        <w:t xml:space="preserve"> </w:t>
      </w:r>
      <w:r w:rsidRPr="001B03B3">
        <w:rPr>
          <w:position w:val="-12"/>
        </w:rPr>
        <w:object w:dxaOrig="760" w:dyaOrig="360">
          <v:shape id="_x0000_i1073" type="#_x0000_t75" style="width:38.15pt;height:18.25pt" o:ole="">
            <v:imagedata r:id="rId140" o:title=""/>
          </v:shape>
          <o:OLEObject Type="Embed" ProgID="Equation.3" ShapeID="_x0000_i1073" DrawAspect="Content" ObjectID="_1555283735" r:id="rId144"/>
        </w:object>
      </w:r>
      <w:r>
        <w:t xml:space="preserve"> is based on the path loss of reference link and the deviation of the desired link </w:t>
      </w:r>
      <w:r>
        <w:rPr>
          <w:rFonts w:eastAsia="宋体"/>
          <w:szCs w:val="22"/>
          <w:lang w:eastAsia="zh-CN"/>
        </w:rPr>
        <w:t>when the close-loop power correction factor</w:t>
      </w:r>
      <w:r w:rsidRPr="00204DC8">
        <w:rPr>
          <w:position w:val="-12"/>
        </w:rPr>
        <w:object w:dxaOrig="520" w:dyaOrig="360">
          <v:shape id="_x0000_i1074" type="#_x0000_t75" style="width:26.35pt;height:18.25pt" o:ole="">
            <v:imagedata r:id="rId94" o:title=""/>
          </v:shape>
          <o:OLEObject Type="Embed" ProgID="Equation.3" ShapeID="_x0000_i1074" DrawAspect="Content" ObjectID="_1555283736" r:id="rId145"/>
        </w:object>
      </w:r>
      <w:r>
        <w:rPr>
          <w:rFonts w:eastAsia="宋体"/>
          <w:szCs w:val="22"/>
          <w:lang w:eastAsia="zh-CN"/>
        </w:rPr>
        <w:t>is accumulated</w:t>
      </w:r>
    </w:p>
    <w:p w:rsidR="001B03B3" w:rsidRDefault="008D40E7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  <w:r w:rsidRPr="004360F2">
        <w:rPr>
          <w:position w:val="-16"/>
        </w:rPr>
        <w:object w:dxaOrig="5860" w:dyaOrig="400">
          <v:shape id="_x0000_i1075" type="#_x0000_t75" style="width:297.15pt;height:20.4pt" o:ole="">
            <v:imagedata r:id="rId146" o:title=""/>
          </v:shape>
          <o:OLEObject Type="Embed" ProgID="Equation.3" ShapeID="_x0000_i1075" DrawAspect="Content" ObjectID="_1555283737" r:id="rId147"/>
        </w:object>
      </w:r>
      <w:proofErr w:type="gramStart"/>
      <w:r w:rsidR="00FB4F09">
        <w:t>and</w:t>
      </w:r>
      <w:proofErr w:type="gramEnd"/>
      <w:r w:rsidR="00FB4F09">
        <w:t xml:space="preserve"> </w:t>
      </w:r>
      <w:r w:rsidR="00FB4F09" w:rsidRPr="004360F2">
        <w:rPr>
          <w:position w:val="-10"/>
        </w:rPr>
        <w:object w:dxaOrig="240" w:dyaOrig="320">
          <v:shape id="_x0000_i1076" type="#_x0000_t75" style="width:11.8pt;height:15.6pt" o:ole="">
            <v:imagedata r:id="rId104" o:title=""/>
          </v:shape>
          <o:OLEObject Type="Embed" ProgID="Equation.3" ShapeID="_x0000_i1076" DrawAspect="Content" ObjectID="_1555283738" r:id="rId148"/>
        </w:object>
      </w:r>
      <w:r w:rsidR="00FB4F09" w:rsidRPr="00FB4F09">
        <w:rPr>
          <w:rFonts w:eastAsia="宋体"/>
          <w:szCs w:val="22"/>
          <w:lang w:eastAsia="zh-CN"/>
        </w:rPr>
        <w:t xml:space="preserve">is the correlation factor between beams configured by higher layer and </w:t>
      </w:r>
      <w:r w:rsidR="00FB4F09" w:rsidRPr="004360F2">
        <w:rPr>
          <w:position w:val="-10"/>
        </w:rPr>
        <w:object w:dxaOrig="920" w:dyaOrig="320">
          <v:shape id="_x0000_i1077" type="#_x0000_t75" style="width:46.75pt;height:15.6pt" o:ole="">
            <v:imagedata r:id="rId106" o:title=""/>
          </v:shape>
          <o:OLEObject Type="Embed" ProgID="Equation.3" ShapeID="_x0000_i1077" DrawAspect="Content" ObjectID="_1555283739" r:id="rId149"/>
        </w:object>
      </w:r>
      <w:r w:rsidR="00FB4F09" w:rsidRPr="00FB4F09">
        <w:rPr>
          <w:rFonts w:eastAsia="宋体"/>
          <w:szCs w:val="22"/>
          <w:lang w:eastAsia="zh-CN"/>
        </w:rPr>
        <w:t xml:space="preserve">.   </w:t>
      </w:r>
    </w:p>
    <w:p w:rsidR="00FB4F09" w:rsidRDefault="00FB4F09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</w:p>
    <w:p w:rsidR="00FB4F09" w:rsidRDefault="00FB4F09" w:rsidP="00FB4F09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For joint reception at multiple reception points/beams,</w: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j=2,</w:t>
      </w:r>
      <w:r w:rsidRPr="00FB4F09">
        <w:t xml:space="preserve"> </w:t>
      </w:r>
      <w:r w:rsidRPr="00FD0068">
        <w:rPr>
          <w:position w:val="-14"/>
        </w:rPr>
        <w:object w:dxaOrig="3739" w:dyaOrig="380">
          <v:shape id="_x0000_i1078" type="#_x0000_t75" style="width:189.65pt;height:18.8pt" o:ole="">
            <v:imagedata r:id="rId115" o:title=""/>
          </v:shape>
          <o:OLEObject Type="Embed" ProgID="Equation.3" ShapeID="_x0000_i1078" DrawAspect="Content" ObjectID="_1555283740" r:id="rId150"/>
        </w:objec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j=3,</w:t>
      </w:r>
      <w:r w:rsidRPr="00FB4F09">
        <w:t xml:space="preserve"> </w:t>
      </w:r>
      <w:r w:rsidRPr="00FD0068">
        <w:rPr>
          <w:position w:val="-14"/>
        </w:rPr>
        <w:object w:dxaOrig="3780" w:dyaOrig="380">
          <v:shape id="_x0000_i1079" type="#_x0000_t75" style="width:191.8pt;height:18.8pt" o:ole="">
            <v:imagedata r:id="rId117" o:title=""/>
          </v:shape>
          <o:OLEObject Type="Embed" ProgID="Equation.3" ShapeID="_x0000_i1079" DrawAspect="Content" ObjectID="_1555283741" r:id="rId151"/>
        </w:objec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 xml:space="preserve">j=4, </w:t>
      </w:r>
      <w:r w:rsidRPr="006D0ED3">
        <w:rPr>
          <w:position w:val="-24"/>
        </w:rPr>
        <w:object w:dxaOrig="4840" w:dyaOrig="620">
          <v:shape id="_x0000_i1080" type="#_x0000_t75" style="width:245pt;height:30.65pt" o:ole="">
            <v:imagedata r:id="rId119" o:title=""/>
          </v:shape>
          <o:OLEObject Type="Embed" ProgID="Equation.3" ShapeID="_x0000_i1080" DrawAspect="Content" ObjectID="_1555283742" r:id="rId152"/>
        </w:object>
      </w:r>
      <w:r w:rsidRPr="00FB4F09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where the weighting factor </w:t>
      </w:r>
      <w:r w:rsidRPr="00204DC8">
        <w:rPr>
          <w:position w:val="-12"/>
        </w:rPr>
        <w:object w:dxaOrig="340" w:dyaOrig="360">
          <v:shape id="_x0000_i1081" type="#_x0000_t75" style="width:17.2pt;height:18.25pt" o:ole="">
            <v:imagedata r:id="rId121" o:title=""/>
          </v:shape>
          <o:OLEObject Type="Embed" ProgID="Equation.3" ShapeID="_x0000_i1081" DrawAspect="Content" ObjectID="_1555283743" r:id="rId153"/>
        </w:object>
      </w:r>
      <w:r>
        <w:rPr>
          <w:rFonts w:eastAsia="宋体"/>
          <w:szCs w:val="22"/>
          <w:lang w:eastAsia="zh-CN"/>
        </w:rPr>
        <w:t>could be equal or configured by higher layer for bias toward selected reception points/beams</w:t>
      </w:r>
    </w:p>
    <w:p w:rsidR="00FB4F09" w:rsidRDefault="00FB4F09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</w:p>
    <w:p w:rsidR="00FB4F09" w:rsidRDefault="00FB4F09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</w:p>
    <w:p w:rsidR="001C5161" w:rsidRPr="00220924" w:rsidRDefault="00204DC8" w:rsidP="00220924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204DC8">
        <w:rPr>
          <w:position w:val="-12"/>
        </w:rPr>
        <w:object w:dxaOrig="520" w:dyaOrig="360">
          <v:shape id="_x0000_i1082" type="#_x0000_t75" style="width:26.35pt;height:18.25pt" o:ole="">
            <v:imagedata r:id="rId94" o:title=""/>
          </v:shape>
          <o:OLEObject Type="Embed" ProgID="Equation.3" ShapeID="_x0000_i1082" DrawAspect="Content" ObjectID="_1555283744" r:id="rId154"/>
        </w:object>
      </w:r>
      <w:proofErr w:type="gramStart"/>
      <w:r w:rsidR="00C56D6D">
        <w:t>is</w:t>
      </w:r>
      <w:proofErr w:type="gramEnd"/>
      <w:r w:rsidR="00C56D6D">
        <w:t xml:space="preserve"> the power correction</w:t>
      </w:r>
      <w:r>
        <w:t xml:space="preserve"> by close-loop power control. </w:t>
      </w:r>
      <w:r w:rsidRPr="00204DC8">
        <w:rPr>
          <w:position w:val="-12"/>
        </w:rPr>
        <w:object w:dxaOrig="3500" w:dyaOrig="360">
          <v:shape id="_x0000_i1083" type="#_x0000_t75" style="width:174.65pt;height:18.25pt" o:ole="">
            <v:imagedata r:id="rId155" o:title=""/>
          </v:shape>
          <o:OLEObject Type="Embed" ProgID="Equation.3" ShapeID="_x0000_i1083" DrawAspect="Content" ObjectID="_1555283745" r:id="rId156"/>
        </w:object>
      </w:r>
      <w:r w:rsidR="001C5161" w:rsidRPr="00220924">
        <w:rPr>
          <w:rFonts w:eastAsia="宋体"/>
          <w:szCs w:val="22"/>
          <w:lang w:eastAsia="zh-CN"/>
        </w:rPr>
        <w:t xml:space="preserve"> </w:t>
      </w:r>
      <w:proofErr w:type="gramStart"/>
      <w:r w:rsidR="001C5161" w:rsidRPr="00220924">
        <w:rPr>
          <w:rFonts w:eastAsia="宋体"/>
          <w:szCs w:val="22"/>
          <w:lang w:eastAsia="zh-CN"/>
        </w:rPr>
        <w:t>if</w:t>
      </w:r>
      <w:proofErr w:type="gramEnd"/>
      <w:r w:rsidR="001C5161" w:rsidRPr="00220924">
        <w:rPr>
          <w:rFonts w:eastAsia="宋体"/>
          <w:szCs w:val="22"/>
          <w:lang w:eastAsia="zh-CN"/>
        </w:rPr>
        <w:t xml:space="preserve"> accumulation is enable and </w:t>
      </w:r>
      <w:r w:rsidRPr="00204DC8">
        <w:rPr>
          <w:position w:val="-12"/>
        </w:rPr>
        <w:object w:dxaOrig="2500" w:dyaOrig="360">
          <v:shape id="_x0000_i1084" type="#_x0000_t75" style="width:126.25pt;height:18.25pt" o:ole="">
            <v:imagedata r:id="rId157" o:title=""/>
          </v:shape>
          <o:OLEObject Type="Embed" ProgID="Equation.3" ShapeID="_x0000_i1084" DrawAspect="Content" ObjectID="_1555283746" r:id="rId158"/>
        </w:object>
      </w:r>
      <w:r w:rsidR="001C5161" w:rsidRPr="00CC5E87">
        <w:t>if accumulation is not enable</w:t>
      </w:r>
      <w:r w:rsidR="001C5161">
        <w:t xml:space="preserve">d.   </w:t>
      </w:r>
      <w:r w:rsidR="001C5161" w:rsidRPr="00CC5E87">
        <w:rPr>
          <w:position w:val="-12"/>
        </w:rPr>
        <w:object w:dxaOrig="660" w:dyaOrig="360">
          <v:shape id="_x0000_i1085" type="#_x0000_t75" style="width:32.8pt;height:18.25pt" o:ole="">
            <v:imagedata r:id="rId159" o:title=""/>
          </v:shape>
          <o:OLEObject Type="Embed" ProgID="Equation.3" ShapeID="_x0000_i1085" DrawAspect="Content" ObjectID="_1555283747" r:id="rId160"/>
        </w:object>
      </w:r>
      <w:r w:rsidR="001C5161" w:rsidRPr="00CC5E87">
        <w:t xml:space="preserve"> </w:t>
      </w:r>
      <w:proofErr w:type="gramStart"/>
      <w:r w:rsidR="001C5161" w:rsidRPr="00CC5E87">
        <w:t>is</w:t>
      </w:r>
      <w:proofErr w:type="gramEnd"/>
      <w:r w:rsidR="001C5161" w:rsidRPr="00CC5E87">
        <w:t xml:space="preserve"> a UE </w:t>
      </w:r>
      <w:r w:rsidR="001C5161" w:rsidRPr="00CC5E87">
        <w:lastRenderedPageBreak/>
        <w:t>specific correction value</w:t>
      </w:r>
      <w:r w:rsidR="001C5161">
        <w:t xml:space="preserve"> through close-loop power control indicated by DCI.   </w:t>
      </w:r>
      <w:r w:rsidR="001C5161" w:rsidRPr="00CC5E87">
        <w:t xml:space="preserve"> </w:t>
      </w:r>
      <w:r w:rsidR="001C5161" w:rsidRPr="00FD7F75">
        <w:rPr>
          <w:rFonts w:eastAsia="宋体"/>
          <w:position w:val="-12"/>
          <w:szCs w:val="22"/>
          <w:lang w:eastAsia="zh-CN"/>
        </w:rPr>
        <w:object w:dxaOrig="740" w:dyaOrig="360">
          <v:shape id="_x0000_i1086" type="#_x0000_t75" style="width:36.55pt;height:18.25pt" o:ole="">
            <v:imagedata r:id="rId161" o:title=""/>
          </v:shape>
          <o:OLEObject Type="Embed" ProgID="Equation.3" ShapeID="_x0000_i1086" DrawAspect="Content" ObjectID="_1555283748" r:id="rId162"/>
        </w:object>
      </w:r>
      <w:proofErr w:type="gramStart"/>
      <w:r w:rsidR="001C5161" w:rsidRPr="00220924">
        <w:rPr>
          <w:rFonts w:eastAsia="宋体"/>
          <w:szCs w:val="22"/>
          <w:lang w:eastAsia="zh-CN"/>
        </w:rPr>
        <w:t>is</w:t>
      </w:r>
      <w:proofErr w:type="gramEnd"/>
      <w:r w:rsidR="00220924" w:rsidRPr="00220924">
        <w:rPr>
          <w:rFonts w:eastAsia="宋体"/>
          <w:szCs w:val="22"/>
          <w:lang w:eastAsia="zh-CN"/>
        </w:rPr>
        <w:t xml:space="preserve"> the </w:t>
      </w:r>
      <w:r w:rsidR="00220924">
        <w:t xml:space="preserve">offset </w:t>
      </w:r>
      <w:r w:rsidR="0091584C">
        <w:t xml:space="preserve">with respect to the DL slot </w:t>
      </w:r>
      <w:r w:rsidR="00220924">
        <w:t>where the UL grant was received.</w:t>
      </w:r>
    </w:p>
    <w:p w:rsidR="00EE52B4" w:rsidRPr="00374AAB" w:rsidRDefault="00EE52B4" w:rsidP="005B0EEA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</w:p>
    <w:p w:rsidR="00EE52B4" w:rsidRDefault="00EE52B4" w:rsidP="00031380">
      <w:pPr>
        <w:pStyle w:val="-12"/>
        <w:spacing w:before="240" w:line="360" w:lineRule="auto"/>
        <w:ind w:firstLineChars="0" w:firstLine="0"/>
        <w:jc w:val="left"/>
      </w:pPr>
    </w:p>
    <w:p w:rsidR="002B5F52" w:rsidRPr="00F92E28" w:rsidRDefault="002B5F52" w:rsidP="00260C0F">
      <w:pPr>
        <w:pStyle w:val="1"/>
        <w:rPr>
          <w:rFonts w:eastAsia="宋体"/>
        </w:rPr>
      </w:pPr>
      <w:r w:rsidRPr="00F92E28">
        <w:rPr>
          <w:rFonts w:eastAsia="宋体"/>
        </w:rPr>
        <w:t>Conclusion</w:t>
      </w:r>
    </w:p>
    <w:p w:rsidR="00020D4B" w:rsidRPr="00BD764B" w:rsidRDefault="00020D4B" w:rsidP="005B0EEA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</w:t>
      </w:r>
      <w:r w:rsidR="00FE77C8">
        <w:rPr>
          <w:rFonts w:eastAsia="宋体" w:hint="eastAsia"/>
          <w:szCs w:val="22"/>
          <w:lang w:val="en-US" w:eastAsia="zh-CN"/>
        </w:rPr>
        <w:t xml:space="preserve">s contribution, we discuss </w:t>
      </w:r>
      <w:r w:rsidR="00FE77C8">
        <w:rPr>
          <w:rFonts w:eastAsia="宋体"/>
          <w:szCs w:val="22"/>
          <w:lang w:val="en-US" w:eastAsia="zh-CN"/>
        </w:rPr>
        <w:t xml:space="preserve">SRS </w:t>
      </w:r>
      <w:r w:rsidR="00F7686B" w:rsidRPr="00BD764B">
        <w:rPr>
          <w:rFonts w:eastAsia="宋体" w:hint="eastAsia"/>
          <w:szCs w:val="22"/>
          <w:lang w:val="en-US" w:eastAsia="zh-CN"/>
        </w:rPr>
        <w:t>power control</w:t>
      </w:r>
      <w:r w:rsidRPr="00BD764B">
        <w:rPr>
          <w:rFonts w:eastAsia="宋体"/>
          <w:szCs w:val="22"/>
          <w:lang w:val="en-US" w:eastAsia="zh-CN"/>
        </w:rPr>
        <w:t xml:space="preserve"> for </w:t>
      </w:r>
      <w:r w:rsidRPr="00BD764B">
        <w:rPr>
          <w:rFonts w:eastAsia="宋体" w:hint="eastAsia"/>
          <w:szCs w:val="22"/>
          <w:lang w:val="en-US" w:eastAsia="zh-CN"/>
        </w:rPr>
        <w:t>NR</w:t>
      </w:r>
      <w:r w:rsidR="00FE77C8">
        <w:rPr>
          <w:rFonts w:eastAsia="宋体"/>
          <w:szCs w:val="22"/>
          <w:lang w:val="en-US" w:eastAsia="zh-CN"/>
        </w:rPr>
        <w:t xml:space="preserve"> based on </w:t>
      </w:r>
      <w:r w:rsidR="00374AAB">
        <w:rPr>
          <w:rFonts w:eastAsia="宋体"/>
          <w:szCs w:val="22"/>
          <w:lang w:val="en-US" w:eastAsia="zh-CN"/>
        </w:rPr>
        <w:t>fractional power control with additional considerations of mixed numerologies</w:t>
      </w:r>
      <w:proofErr w:type="gramStart"/>
      <w:r w:rsidR="00374AAB">
        <w:rPr>
          <w:rFonts w:eastAsia="宋体"/>
          <w:szCs w:val="22"/>
          <w:lang w:val="en-US" w:eastAsia="zh-CN"/>
        </w:rPr>
        <w:t>, ,</w:t>
      </w:r>
      <w:proofErr w:type="gramEnd"/>
      <w:r w:rsidR="00374AAB">
        <w:rPr>
          <w:rFonts w:eastAsia="宋体"/>
          <w:szCs w:val="22"/>
          <w:lang w:val="en-US" w:eastAsia="zh-CN"/>
        </w:rPr>
        <w:t xml:space="preserve"> CP-OFDM and DFT-S-OFDM waveforms, and link adaptation/joint reception in multi-beam configuration.  Based on the</w:t>
      </w:r>
      <w:r w:rsidRPr="00BD764B">
        <w:rPr>
          <w:rFonts w:eastAsia="宋体" w:hint="eastAsia"/>
          <w:szCs w:val="22"/>
          <w:lang w:val="en-US" w:eastAsia="zh-CN"/>
        </w:rPr>
        <w:t xml:space="preserve"> discussion, we have the following proposals:</w:t>
      </w:r>
    </w:p>
    <w:p w:rsidR="00FB4F09" w:rsidRPr="00374AAB" w:rsidRDefault="00FB4F09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1: NR power control should include adjustment factor </w:t>
      </w:r>
      <w:r w:rsidRPr="00374AAB">
        <w:rPr>
          <w:position w:val="-12"/>
        </w:rPr>
        <w:object w:dxaOrig="440" w:dyaOrig="360">
          <v:shape id="_x0000_i1087" type="#_x0000_t75" style="width:21.5pt;height:18.25pt" o:ole="">
            <v:imagedata r:id="rId66" o:title=""/>
          </v:shape>
          <o:OLEObject Type="Embed" ProgID="Equation.3" ShapeID="_x0000_i1087" DrawAspect="Content" ObjectID="_1555283749" r:id="rId163"/>
        </w:object>
      </w:r>
      <w:r w:rsidRPr="00374AAB">
        <w:rPr>
          <w:rFonts w:eastAsia="宋体"/>
          <w:szCs w:val="22"/>
          <w:lang w:eastAsia="zh-CN"/>
        </w:rPr>
        <w:t xml:space="preserve"> when the numerology configured for</w:t>
      </w:r>
      <w:r w:rsidR="003F1A66">
        <w:rPr>
          <w:rFonts w:eastAsia="宋体"/>
          <w:szCs w:val="22"/>
          <w:lang w:eastAsia="zh-CN"/>
        </w:rPr>
        <w:t xml:space="preserve"> UL transmission is different from</w:t>
      </w:r>
      <w:r w:rsidRPr="00374AAB">
        <w:rPr>
          <w:rFonts w:eastAsia="宋体"/>
          <w:szCs w:val="22"/>
          <w:lang w:eastAsia="zh-CN"/>
        </w:rPr>
        <w:t xml:space="preserve"> the default numerology</w:t>
      </w:r>
    </w:p>
    <w:p w:rsidR="00374AAB" w:rsidRPr="00374AAB" w:rsidRDefault="00FE77C8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Proposal 2</w:t>
      </w:r>
      <w:r w:rsidR="00374AAB" w:rsidRPr="00374AAB">
        <w:rPr>
          <w:rFonts w:eastAsia="宋体"/>
          <w:szCs w:val="22"/>
          <w:lang w:eastAsia="zh-CN"/>
        </w:rPr>
        <w:t xml:space="preserve">:   The maximum power </w:t>
      </w:r>
      <w:r w:rsidR="00374AAB" w:rsidRPr="00374AAB">
        <w:rPr>
          <w:position w:val="-12"/>
        </w:rPr>
        <w:object w:dxaOrig="600" w:dyaOrig="360">
          <v:shape id="_x0000_i1088" type="#_x0000_t75" style="width:30.1pt;height:18.25pt" o:ole="">
            <v:imagedata r:id="rId80" o:title=""/>
          </v:shape>
          <o:OLEObject Type="Embed" ProgID="Equation.3" ShapeID="_x0000_i1088" DrawAspect="Content" ObjectID="_1555283750" r:id="rId164"/>
        </w:object>
      </w:r>
      <w:r w:rsidR="00374AAB" w:rsidRPr="00374AAB">
        <w:rPr>
          <w:rFonts w:eastAsia="宋体"/>
          <w:szCs w:val="22"/>
          <w:lang w:eastAsia="zh-CN"/>
        </w:rPr>
        <w:t xml:space="preserve">should include the back-off factor </w:t>
      </w:r>
      <w:r w:rsidR="00374AAB" w:rsidRPr="00374AAB">
        <w:rPr>
          <w:position w:val="-10"/>
        </w:rPr>
        <w:object w:dxaOrig="340" w:dyaOrig="340">
          <v:shape id="_x0000_i1089" type="#_x0000_t75" style="width:17.2pt;height:17.2pt" o:ole="">
            <v:imagedata r:id="rId75" o:title=""/>
          </v:shape>
          <o:OLEObject Type="Embed" ProgID="Equation.3" ShapeID="_x0000_i1089" DrawAspect="Content" ObjectID="_1555283751" r:id="rId165"/>
        </w:object>
      </w:r>
      <w:r w:rsidR="00374AAB" w:rsidRPr="00374AAB">
        <w:rPr>
          <w:rFonts w:eastAsia="宋体"/>
          <w:szCs w:val="22"/>
          <w:lang w:eastAsia="zh-CN"/>
        </w:rPr>
        <w:t>for UL transmission with configured waveform based on measured PAPR with respect to the average PAPR of DFT-S-OFDM waveform</w:t>
      </w:r>
    </w:p>
    <w:p w:rsidR="00374AAB" w:rsidRPr="00374AAB" w:rsidRDefault="00FE77C8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Proposal 3</w:t>
      </w:r>
      <w:r w:rsidR="00374AAB" w:rsidRPr="00374AAB">
        <w:rPr>
          <w:rFonts w:eastAsia="宋体"/>
          <w:szCs w:val="22"/>
          <w:lang w:eastAsia="zh-CN"/>
        </w:rPr>
        <w:t xml:space="preserve">:   Path loss function </w:t>
      </w:r>
      <w:r w:rsidR="00374AAB" w:rsidRPr="00374AAB">
        <w:rPr>
          <w:position w:val="-12"/>
        </w:rPr>
        <w:object w:dxaOrig="740" w:dyaOrig="360">
          <v:shape id="_x0000_i1090" type="#_x0000_t75" style="width:37.6pt;height:18.25pt" o:ole="">
            <v:imagedata r:id="rId86" o:title=""/>
          </v:shape>
          <o:OLEObject Type="Embed" ProgID="Equation.3" ShapeID="_x0000_i1090" DrawAspect="Content" ObjectID="_1555283752" r:id="rId166"/>
        </w:object>
      </w:r>
      <w:proofErr w:type="gramStart"/>
      <w:r w:rsidR="00374AAB" w:rsidRPr="00374AAB">
        <w:rPr>
          <w:rFonts w:eastAsia="宋体"/>
          <w:szCs w:val="22"/>
          <w:lang w:eastAsia="zh-CN"/>
        </w:rPr>
        <w:t>should be based</w:t>
      </w:r>
      <w:proofErr w:type="gramEnd"/>
      <w:r w:rsidR="00374AAB" w:rsidRPr="00374AAB">
        <w:rPr>
          <w:rFonts w:eastAsia="宋体"/>
          <w:szCs w:val="22"/>
          <w:lang w:eastAsia="zh-CN"/>
        </w:rPr>
        <w:t xml:space="preserve"> on single reference link with additional deviation function when multiple path losses are measured from multiple detected beams in multi-beam configuration. </w:t>
      </w:r>
    </w:p>
    <w:p w:rsidR="00374AAB" w:rsidRDefault="00FE77C8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Proposal 4</w:t>
      </w:r>
      <w:r w:rsidR="00374AAB" w:rsidRPr="00374AAB">
        <w:rPr>
          <w:rFonts w:eastAsia="宋体"/>
          <w:szCs w:val="22"/>
          <w:lang w:eastAsia="zh-CN"/>
        </w:rPr>
        <w:t xml:space="preserve">:   Path loss function </w:t>
      </w:r>
      <w:r w:rsidR="00374AAB" w:rsidRPr="00374AAB">
        <w:rPr>
          <w:position w:val="-12"/>
        </w:rPr>
        <w:object w:dxaOrig="740" w:dyaOrig="360">
          <v:shape id="_x0000_i1091" type="#_x0000_t75" style="width:37.6pt;height:18.25pt" o:ole="">
            <v:imagedata r:id="rId86" o:title=""/>
          </v:shape>
          <o:OLEObject Type="Embed" ProgID="Equation.3" ShapeID="_x0000_i1091" DrawAspect="Content" ObjectID="_1555283753" r:id="rId167"/>
        </w:object>
      </w:r>
      <w:r w:rsidR="00374AAB" w:rsidRPr="00374AAB">
        <w:rPr>
          <w:rFonts w:eastAsia="宋体"/>
          <w:szCs w:val="22"/>
          <w:lang w:eastAsia="zh-CN"/>
        </w:rPr>
        <w:t xml:space="preserve">for joint reception at multiple reception points/beam could be optimized based minimum, maximum or weighting average of multiple path losses measured from multiple detected points/beams in the cooperative set in multi-beam configuration. </w:t>
      </w:r>
    </w:p>
    <w:p w:rsidR="00374AAB" w:rsidRDefault="00374AAB" w:rsidP="00374AAB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374AAB" w:rsidRPr="00374AAB" w:rsidRDefault="00FE77C8" w:rsidP="00374AAB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We proposed NR SRS</w:t>
      </w:r>
      <w:r w:rsidR="00374AAB">
        <w:rPr>
          <w:rFonts w:eastAsia="宋体"/>
          <w:szCs w:val="22"/>
          <w:lang w:eastAsia="zh-CN"/>
        </w:rPr>
        <w:t xml:space="preserve"> power control formula for the serving cell c as follows,</w:t>
      </w:r>
    </w:p>
    <w:p w:rsidR="00374AAB" w:rsidRDefault="00FE77C8" w:rsidP="00374AAB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 w:rsidRPr="001C5161">
        <w:rPr>
          <w:position w:val="-34"/>
        </w:rPr>
        <w:object w:dxaOrig="7699" w:dyaOrig="800">
          <v:shape id="_x0000_i1122" type="#_x0000_t75" style="width:384.7pt;height:40.3pt" o:ole="">
            <v:imagedata r:id="rId124" o:title=""/>
          </v:shape>
          <o:OLEObject Type="Embed" ProgID="Equation.3" ShapeID="_x0000_i1122" DrawAspect="Content" ObjectID="_1555283754" r:id="rId168"/>
        </w:object>
      </w:r>
    </w:p>
    <w:p w:rsidR="00374AAB" w:rsidRPr="00EE52B4" w:rsidRDefault="00374AAB" w:rsidP="00020D4B">
      <w:pPr>
        <w:spacing w:after="120"/>
        <w:jc w:val="both"/>
        <w:rPr>
          <w:rFonts w:eastAsia="宋体"/>
          <w:lang w:eastAsia="zh-CN"/>
        </w:rPr>
      </w:pPr>
    </w:p>
    <w:p w:rsidR="00011CF6" w:rsidRPr="006D7672" w:rsidRDefault="00B603D4" w:rsidP="00260C0F">
      <w:pPr>
        <w:pStyle w:val="1"/>
        <w:rPr>
          <w:rFonts w:eastAsia="宋体"/>
          <w:lang w:eastAsia="zh-CN"/>
        </w:rPr>
      </w:pPr>
      <w:r w:rsidRPr="006D7672">
        <w:rPr>
          <w:rFonts w:eastAsia="宋体" w:hint="eastAsia"/>
          <w:lang w:eastAsia="zh-CN"/>
        </w:rPr>
        <w:t>Reference</w:t>
      </w:r>
      <w:r w:rsidR="006D7672">
        <w:rPr>
          <w:rFonts w:eastAsia="宋体"/>
          <w:lang w:eastAsia="zh-CN"/>
        </w:rPr>
        <w:t>s</w:t>
      </w:r>
    </w:p>
    <w:p w:rsidR="00E34167" w:rsidRPr="00C94064" w:rsidRDefault="00E34167" w:rsidP="00A24B50">
      <w:pPr>
        <w:overflowPunct w:val="0"/>
        <w:autoSpaceDE w:val="0"/>
        <w:autoSpaceDN w:val="0"/>
        <w:adjustRightInd w:val="0"/>
        <w:ind w:left="420"/>
        <w:textAlignment w:val="baseline"/>
        <w:rPr>
          <w:rFonts w:eastAsia="宋体"/>
          <w:lang w:eastAsia="zh-CN"/>
        </w:rPr>
      </w:pPr>
      <w:bookmarkStart w:id="4" w:name="_Ref446506608"/>
      <w:bookmarkStart w:id="5" w:name="_Ref446507216"/>
      <w:bookmarkStart w:id="6" w:name="_Ref446511358"/>
      <w:bookmarkEnd w:id="4"/>
      <w:bookmarkEnd w:id="5"/>
      <w:bookmarkEnd w:id="6"/>
    </w:p>
    <w:p w:rsidR="00A24B50" w:rsidRPr="00A24B50" w:rsidRDefault="00A24B50" w:rsidP="00A24B50">
      <w:pPr>
        <w:pStyle w:val="af5"/>
        <w:numPr>
          <w:ilvl w:val="0"/>
          <w:numId w:val="26"/>
        </w:numPr>
      </w:pPr>
      <w:r w:rsidRPr="00A24B50">
        <w:rPr>
          <w:rFonts w:eastAsia="MS Mincho"/>
          <w:lang w:eastAsia="ja-JP"/>
        </w:rPr>
        <w:t>R1-1706720</w:t>
      </w:r>
      <w:r w:rsidRPr="00A24B50">
        <w:rPr>
          <w:rFonts w:eastAsia="MS Mincho"/>
          <w:lang w:eastAsia="ja-JP"/>
        </w:rPr>
        <w:tab/>
      </w:r>
      <w:r w:rsidRPr="00A24B50">
        <w:t xml:space="preserve">, “Summary of Issues on </w:t>
      </w:r>
      <w:r w:rsidRPr="00A24B50">
        <w:rPr>
          <w:rFonts w:hint="eastAsia"/>
          <w:lang w:val="en-US" w:eastAsia="zh-CN"/>
        </w:rPr>
        <w:t>Power Control</w:t>
      </w:r>
      <w:r w:rsidRPr="00A24B50">
        <w:t xml:space="preserve">”, </w:t>
      </w:r>
      <w:r w:rsidRPr="00A24B50">
        <w:tab/>
        <w:t>ZTE</w:t>
      </w:r>
    </w:p>
    <w:p w:rsidR="00A24B50" w:rsidRDefault="00A24B50" w:rsidP="00A24B50">
      <w:pPr>
        <w:pStyle w:val="af5"/>
        <w:numPr>
          <w:ilvl w:val="0"/>
          <w:numId w:val="26"/>
        </w:numPr>
        <w:rPr>
          <w:lang w:eastAsia="ja-JP"/>
        </w:rPr>
      </w:pPr>
      <w:r w:rsidRPr="00A24B50">
        <w:rPr>
          <w:rFonts w:eastAsia="MS Mincho"/>
          <w:lang w:eastAsia="ja-JP"/>
        </w:rPr>
        <w:t>R1-1706841</w:t>
      </w:r>
      <w:r>
        <w:rPr>
          <w:rFonts w:eastAsia="MS Mincho"/>
          <w:lang w:eastAsia="ja-JP"/>
        </w:rPr>
        <w:t>, “</w:t>
      </w:r>
      <w:r w:rsidRPr="00A24B50">
        <w:rPr>
          <w:lang w:val="en-US" w:eastAsia="ja-JP"/>
        </w:rPr>
        <w:t>WF on uplink power control</w:t>
      </w:r>
      <w:r>
        <w:t xml:space="preserve">”, </w:t>
      </w:r>
      <w:r w:rsidRPr="00A439FF">
        <w:rPr>
          <w:lang w:eastAsia="ja-JP"/>
        </w:rPr>
        <w:t>Nokia, ASB, InterDigital, OPPO, NTT DOCOMO, Intel, ZTE,Huawei, Ericsson, LGE</w:t>
      </w:r>
    </w:p>
    <w:p w:rsidR="00A24B50" w:rsidRPr="00A24B50" w:rsidRDefault="00A24B50" w:rsidP="00A24B50">
      <w:pPr>
        <w:pStyle w:val="af5"/>
        <w:ind w:left="420"/>
        <w:rPr>
          <w:rFonts w:eastAsia="MS Mincho"/>
          <w:lang w:val="en-US" w:eastAsia="ja-JP"/>
        </w:rPr>
      </w:pPr>
    </w:p>
    <w:p w:rsidR="0023234F" w:rsidRPr="00663218" w:rsidRDefault="0023234F" w:rsidP="007A3CB6">
      <w:pPr>
        <w:widowControl w:val="0"/>
        <w:spacing w:after="0"/>
        <w:jc w:val="both"/>
        <w:rPr>
          <w:rFonts w:eastAsia="宋体"/>
          <w:color w:val="333333"/>
          <w:shd w:val="clear" w:color="auto" w:fill="FFFFFF"/>
          <w:lang w:eastAsia="zh-CN"/>
        </w:rPr>
      </w:pPr>
    </w:p>
    <w:sectPr w:rsidR="0023234F" w:rsidRPr="00663218" w:rsidSect="00CE322A">
      <w:footerReference w:type="even" r:id="rId169"/>
      <w:footerReference w:type="default" r:id="rId17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EF9" w:rsidRDefault="004F4EF9">
      <w:r>
        <w:separator/>
      </w:r>
    </w:p>
  </w:endnote>
  <w:endnote w:type="continuationSeparator" w:id="0">
    <w:p w:rsidR="004F4EF9" w:rsidRDefault="004F4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B5" w:rsidRDefault="00313EB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1</w:t>
    </w:r>
    <w:r>
      <w:rPr>
        <w:rStyle w:val="a6"/>
      </w:rPr>
      <w:fldChar w:fldCharType="end"/>
    </w:r>
  </w:p>
  <w:p w:rsidR="00313EB5" w:rsidRDefault="00313EB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B5" w:rsidRDefault="00313EB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77C8">
      <w:rPr>
        <w:rStyle w:val="a6"/>
      </w:rPr>
      <w:t>6</w:t>
    </w:r>
    <w:r>
      <w:rPr>
        <w:rStyle w:val="a6"/>
      </w:rPr>
      <w:fldChar w:fldCharType="end"/>
    </w:r>
  </w:p>
  <w:p w:rsidR="00313EB5" w:rsidRDefault="00313EB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EF9" w:rsidRDefault="004F4EF9">
      <w:r>
        <w:separator/>
      </w:r>
    </w:p>
  </w:footnote>
  <w:footnote w:type="continuationSeparator" w:id="0">
    <w:p w:rsidR="004F4EF9" w:rsidRDefault="004F4E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A44870"/>
    <w:multiLevelType w:val="hybridMultilevel"/>
    <w:tmpl w:val="763C642C"/>
    <w:lvl w:ilvl="0" w:tplc="850814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F09876">
      <w:start w:val="172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04F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45F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433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B8B6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9091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2EE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AF80F0F"/>
    <w:multiLevelType w:val="hybridMultilevel"/>
    <w:tmpl w:val="E94EEBCC"/>
    <w:lvl w:ilvl="0" w:tplc="9DAAF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036D8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48F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22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ED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6B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0A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8D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6E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8">
    <w:nsid w:val="0E422199"/>
    <w:multiLevelType w:val="hybridMultilevel"/>
    <w:tmpl w:val="2AAC70B6"/>
    <w:lvl w:ilvl="0" w:tplc="5AF04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25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2A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C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B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C8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26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A0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F62577C"/>
    <w:multiLevelType w:val="hybridMultilevel"/>
    <w:tmpl w:val="DE88A558"/>
    <w:lvl w:ilvl="0" w:tplc="EF9A7F94">
      <w:start w:val="1"/>
      <w:numFmt w:val="decimal"/>
      <w:lvlText w:val="%1."/>
      <w:lvlJc w:val="left"/>
      <w:pPr>
        <w:ind w:left="79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>
    <w:nsid w:val="134B48DD"/>
    <w:multiLevelType w:val="hybridMultilevel"/>
    <w:tmpl w:val="12FC9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C797A"/>
    <w:multiLevelType w:val="hybridMultilevel"/>
    <w:tmpl w:val="B28C45A0"/>
    <w:lvl w:ilvl="0" w:tplc="2480C7BA">
      <w:start w:val="5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034909"/>
    <w:multiLevelType w:val="multilevel"/>
    <w:tmpl w:val="3ABC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EB77F1"/>
    <w:multiLevelType w:val="hybridMultilevel"/>
    <w:tmpl w:val="5DD42A8A"/>
    <w:lvl w:ilvl="0" w:tplc="5022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54BAD8">
      <w:start w:val="32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EF162">
      <w:start w:val="3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26E5A">
      <w:start w:val="327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AA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02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5AD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A5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2C4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B512F27"/>
    <w:multiLevelType w:val="hybridMultilevel"/>
    <w:tmpl w:val="47505326"/>
    <w:lvl w:ilvl="0" w:tplc="BF362FA8">
      <w:start w:val="1"/>
      <w:numFmt w:val="bullet"/>
      <w:lvlText w:val="-"/>
      <w:lvlJc w:val="left"/>
      <w:pPr>
        <w:tabs>
          <w:tab w:val="num" w:pos="988"/>
        </w:tabs>
        <w:ind w:left="988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"/>
        </w:tabs>
        <w:ind w:left="2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628"/>
        </w:tabs>
        <w:ind w:left="6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48"/>
        </w:tabs>
        <w:ind w:left="10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468"/>
        </w:tabs>
        <w:ind w:left="14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888"/>
        </w:tabs>
        <w:ind w:left="18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728"/>
        </w:tabs>
        <w:ind w:left="27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148"/>
        </w:tabs>
        <w:ind w:left="3148" w:hanging="420"/>
      </w:pPr>
      <w:rPr>
        <w:rFonts w:ascii="Wingdings" w:hAnsi="Wingdings" w:hint="default"/>
      </w:rPr>
    </w:lvl>
  </w:abstractNum>
  <w:abstractNum w:abstractNumId="15">
    <w:nsid w:val="1DE93D54"/>
    <w:multiLevelType w:val="hybridMultilevel"/>
    <w:tmpl w:val="161203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6EE274D"/>
    <w:multiLevelType w:val="hybridMultilevel"/>
    <w:tmpl w:val="D4BA8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05B2B"/>
    <w:multiLevelType w:val="hybridMultilevel"/>
    <w:tmpl w:val="773A702C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>
    <w:nsid w:val="380D7891"/>
    <w:multiLevelType w:val="hybridMultilevel"/>
    <w:tmpl w:val="2C3685C2"/>
    <w:lvl w:ilvl="0" w:tplc="0409000B">
      <w:start w:val="1"/>
      <w:numFmt w:val="bullet"/>
      <w:lvlText w:val="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9EE2F77"/>
    <w:multiLevelType w:val="hybridMultilevel"/>
    <w:tmpl w:val="BA969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5544B9"/>
    <w:multiLevelType w:val="hybridMultilevel"/>
    <w:tmpl w:val="6370309C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>
    <w:nsid w:val="43246E67"/>
    <w:multiLevelType w:val="hybridMultilevel"/>
    <w:tmpl w:val="659A3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713C0"/>
    <w:multiLevelType w:val="hybridMultilevel"/>
    <w:tmpl w:val="A7DE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5F0DF1"/>
    <w:multiLevelType w:val="hybridMultilevel"/>
    <w:tmpl w:val="000E92EE"/>
    <w:lvl w:ilvl="0" w:tplc="B318233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6BF5B89"/>
    <w:multiLevelType w:val="hybridMultilevel"/>
    <w:tmpl w:val="B2DACB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4AE60EE3"/>
    <w:multiLevelType w:val="hybridMultilevel"/>
    <w:tmpl w:val="8C2879D2"/>
    <w:lvl w:ilvl="0" w:tplc="04090005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3">
    <w:nsid w:val="4C633189"/>
    <w:multiLevelType w:val="hybridMultilevel"/>
    <w:tmpl w:val="074C42AC"/>
    <w:lvl w:ilvl="0" w:tplc="162AA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0A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69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5EC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46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A2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B2B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C4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47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E781777"/>
    <w:multiLevelType w:val="hybridMultilevel"/>
    <w:tmpl w:val="AA3E8A4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>
    <w:nsid w:val="4FD43971"/>
    <w:multiLevelType w:val="multilevel"/>
    <w:tmpl w:val="1E9A3BFC"/>
    <w:lvl w:ilvl="0">
      <w:start w:val="1"/>
      <w:numFmt w:val="bullet"/>
      <w:pStyle w:val="a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>
    <w:nsid w:val="56B51740"/>
    <w:multiLevelType w:val="hybridMultilevel"/>
    <w:tmpl w:val="7E8A1BA6"/>
    <w:lvl w:ilvl="0" w:tplc="EF9A7F94">
      <w:start w:val="1"/>
      <w:numFmt w:val="decimal"/>
      <w:lvlText w:val="%1."/>
      <w:lvlJc w:val="left"/>
      <w:pPr>
        <w:ind w:left="79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8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9">
    <w:nsid w:val="5B046428"/>
    <w:multiLevelType w:val="multilevel"/>
    <w:tmpl w:val="A67C6B26"/>
    <w:lvl w:ilvl="0">
      <w:start w:val="1"/>
      <w:numFmt w:val="decimal"/>
      <w:lvlText w:val="%1."/>
      <w:lvlJc w:val="left"/>
      <w:pPr>
        <w:ind w:left="2430" w:hanging="360"/>
      </w:pPr>
      <w:rPr>
        <w:rFonts w:hint="default"/>
        <w:lang w:val="en-US"/>
      </w:rPr>
    </w:lvl>
    <w:lvl w:ilvl="1">
      <w:start w:val="1"/>
      <w:numFmt w:val="decimal"/>
      <w:lvlText w:val="2.%2"/>
      <w:lvlJc w:val="left"/>
      <w:pPr>
        <w:ind w:left="243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0" w:hanging="1440"/>
      </w:pPr>
      <w:rPr>
        <w:rFonts w:hint="default"/>
      </w:rPr>
    </w:lvl>
  </w:abstractNum>
  <w:abstractNum w:abstractNumId="40">
    <w:nsid w:val="5FAF7852"/>
    <w:multiLevelType w:val="hybridMultilevel"/>
    <w:tmpl w:val="587028B0"/>
    <w:lvl w:ilvl="0" w:tplc="329CF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A9290">
      <w:start w:val="94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E4D5C">
      <w:start w:val="9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4CB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05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69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A0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AD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CA6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15A759E"/>
    <w:multiLevelType w:val="hybridMultilevel"/>
    <w:tmpl w:val="DD14F6B0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3">
    <w:nsid w:val="731B13C4"/>
    <w:multiLevelType w:val="hybridMultilevel"/>
    <w:tmpl w:val="5434B364"/>
    <w:lvl w:ilvl="0" w:tplc="896C7DFE">
      <w:start w:val="1"/>
      <w:numFmt w:val="bullet"/>
      <w:lvlText w:val="–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9984074A">
      <w:start w:val="2"/>
      <w:numFmt w:val="bullet"/>
      <w:lvlText w:val="-"/>
      <w:lvlJc w:val="left"/>
      <w:pPr>
        <w:ind w:left="3237" w:hanging="360"/>
      </w:pPr>
      <w:rPr>
        <w:rFonts w:ascii="Times New Roman" w:eastAsia="宋体" w:hAnsi="Times New Roman" w:cs="Times New Roman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44">
    <w:nsid w:val="73DF7301"/>
    <w:multiLevelType w:val="hybridMultilevel"/>
    <w:tmpl w:val="7CE019F2"/>
    <w:lvl w:ilvl="0" w:tplc="0409000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669649C"/>
    <w:multiLevelType w:val="hybridMultilevel"/>
    <w:tmpl w:val="171CCFE8"/>
    <w:lvl w:ilvl="0" w:tplc="B446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00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6EC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BC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C6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64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E9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23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02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6A0A29"/>
    <w:multiLevelType w:val="hybridMultilevel"/>
    <w:tmpl w:val="F50A1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6"/>
  </w:num>
  <w:num w:numId="3">
    <w:abstractNumId w:val="7"/>
  </w:num>
  <w:num w:numId="4">
    <w:abstractNumId w:val="35"/>
  </w:num>
  <w:num w:numId="5">
    <w:abstractNumId w:val="2"/>
  </w:num>
  <w:num w:numId="6">
    <w:abstractNumId w:val="17"/>
  </w:num>
  <w:num w:numId="7">
    <w:abstractNumId w:val="36"/>
  </w:num>
  <w:num w:numId="8">
    <w:abstractNumId w:val="39"/>
  </w:num>
  <w:num w:numId="9">
    <w:abstractNumId w:val="5"/>
  </w:num>
  <w:num w:numId="10">
    <w:abstractNumId w:val="19"/>
  </w:num>
  <w:num w:numId="11">
    <w:abstractNumId w:val="24"/>
  </w:num>
  <w:num w:numId="12">
    <w:abstractNumId w:val="33"/>
  </w:num>
  <w:num w:numId="13">
    <w:abstractNumId w:val="45"/>
  </w:num>
  <w:num w:numId="14">
    <w:abstractNumId w:val="21"/>
  </w:num>
  <w:num w:numId="15">
    <w:abstractNumId w:val="12"/>
  </w:num>
  <w:num w:numId="16">
    <w:abstractNumId w:val="18"/>
  </w:num>
  <w:num w:numId="17">
    <w:abstractNumId w:val="1"/>
  </w:num>
  <w:num w:numId="18">
    <w:abstractNumId w:val="41"/>
  </w:num>
  <w:num w:numId="19">
    <w:abstractNumId w:val="11"/>
  </w:num>
  <w:num w:numId="20">
    <w:abstractNumId w:val="15"/>
  </w:num>
  <w:num w:numId="21">
    <w:abstractNumId w:val="6"/>
  </w:num>
  <w:num w:numId="22">
    <w:abstractNumId w:val="20"/>
  </w:num>
  <w:num w:numId="23">
    <w:abstractNumId w:val="42"/>
  </w:num>
  <w:num w:numId="24">
    <w:abstractNumId w:val="25"/>
  </w:num>
  <w:num w:numId="25">
    <w:abstractNumId w:val="44"/>
  </w:num>
  <w:num w:numId="26">
    <w:abstractNumId w:val="16"/>
  </w:num>
  <w:num w:numId="27">
    <w:abstractNumId w:val="34"/>
  </w:num>
  <w:num w:numId="28">
    <w:abstractNumId w:val="32"/>
  </w:num>
  <w:num w:numId="29">
    <w:abstractNumId w:val="43"/>
  </w:num>
  <w:num w:numId="30">
    <w:abstractNumId w:val="13"/>
  </w:num>
  <w:num w:numId="31">
    <w:abstractNumId w:val="29"/>
  </w:num>
  <w:num w:numId="32">
    <w:abstractNumId w:val="38"/>
  </w:num>
  <w:num w:numId="33">
    <w:abstractNumId w:val="28"/>
  </w:num>
  <w:num w:numId="34">
    <w:abstractNumId w:val="8"/>
  </w:num>
  <w:num w:numId="35">
    <w:abstractNumId w:val="40"/>
  </w:num>
  <w:num w:numId="36">
    <w:abstractNumId w:val="22"/>
  </w:num>
  <w:num w:numId="37">
    <w:abstractNumId w:val="4"/>
  </w:num>
  <w:num w:numId="38">
    <w:abstractNumId w:val="0"/>
  </w:num>
  <w:num w:numId="39">
    <w:abstractNumId w:val="3"/>
  </w:num>
  <w:num w:numId="40">
    <w:abstractNumId w:val="47"/>
  </w:num>
  <w:num w:numId="41">
    <w:abstractNumId w:val="23"/>
  </w:num>
  <w:num w:numId="42">
    <w:abstractNumId w:val="14"/>
  </w:num>
  <w:num w:numId="43">
    <w:abstractNumId w:val="26"/>
  </w:num>
  <w:num w:numId="44">
    <w:abstractNumId w:val="37"/>
  </w:num>
  <w:num w:numId="45">
    <w:abstractNumId w:val="9"/>
  </w:num>
  <w:num w:numId="46">
    <w:abstractNumId w:val="10"/>
  </w:num>
  <w:num w:numId="47">
    <w:abstractNumId w:val="27"/>
  </w:num>
  <w:num w:numId="48">
    <w:abstractNumId w:val="3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337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373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37A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21B8"/>
    <w:rsid w:val="002D2525"/>
    <w:rsid w:val="002D26C0"/>
    <w:rsid w:val="002D319A"/>
    <w:rsid w:val="002D34A2"/>
    <w:rsid w:val="002D3ACF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EB5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FF"/>
    <w:rsid w:val="003557C3"/>
    <w:rsid w:val="003557E4"/>
    <w:rsid w:val="00355D27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D7A"/>
    <w:rsid w:val="003821D7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77D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EF9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B07BC"/>
    <w:rsid w:val="005B0D5F"/>
    <w:rsid w:val="005B0EEA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D39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2E2C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2B"/>
    <w:rsid w:val="008D6B9B"/>
    <w:rsid w:val="008D6D90"/>
    <w:rsid w:val="008D727F"/>
    <w:rsid w:val="008E0143"/>
    <w:rsid w:val="008E02D0"/>
    <w:rsid w:val="008E058B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E0A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43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7AD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0A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8BA"/>
    <w:rsid w:val="00E03C5C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9E1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6A1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7C8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13614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basedOn w:val="a0"/>
    <w:uiPriority w:val="72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7.png"/><Relationship Id="rId89" Type="http://schemas.openxmlformats.org/officeDocument/2006/relationships/oleObject" Target="embeddings/oleObject42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0.bin"/><Relationship Id="rId138" Type="http://schemas.openxmlformats.org/officeDocument/2006/relationships/oleObject" Target="embeddings/oleObject74.bin"/><Relationship Id="rId154" Type="http://schemas.openxmlformats.org/officeDocument/2006/relationships/oleObject" Target="embeddings/oleObject88.bin"/><Relationship Id="rId159" Type="http://schemas.openxmlformats.org/officeDocument/2006/relationships/image" Target="media/image62.wmf"/><Relationship Id="rId170" Type="http://schemas.openxmlformats.org/officeDocument/2006/relationships/footer" Target="footer2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5.wmf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3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91.bin"/><Relationship Id="rId165" Type="http://schemas.openxmlformats.org/officeDocument/2006/relationships/oleObject" Target="embeddings/oleObject9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1.bin"/><Relationship Id="rId139" Type="http://schemas.openxmlformats.org/officeDocument/2006/relationships/oleObject" Target="embeddings/oleObject75.bin"/><Relationship Id="rId80" Type="http://schemas.openxmlformats.org/officeDocument/2006/relationships/image" Target="media/image35.wmf"/><Relationship Id="rId85" Type="http://schemas.openxmlformats.org/officeDocument/2006/relationships/image" Target="media/image38.png"/><Relationship Id="rId150" Type="http://schemas.openxmlformats.org/officeDocument/2006/relationships/oleObject" Target="embeddings/oleObject84.bin"/><Relationship Id="rId155" Type="http://schemas.openxmlformats.org/officeDocument/2006/relationships/image" Target="media/image60.wmf"/><Relationship Id="rId171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7.wmf"/><Relationship Id="rId124" Type="http://schemas.openxmlformats.org/officeDocument/2006/relationships/image" Target="media/image53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7.bin"/><Relationship Id="rId140" Type="http://schemas.openxmlformats.org/officeDocument/2006/relationships/image" Target="media/image58.wmf"/><Relationship Id="rId145" Type="http://schemas.openxmlformats.org/officeDocument/2006/relationships/oleObject" Target="embeddings/oleObject80.bin"/><Relationship Id="rId161" Type="http://schemas.openxmlformats.org/officeDocument/2006/relationships/image" Target="media/image63.wmf"/><Relationship Id="rId166" Type="http://schemas.openxmlformats.org/officeDocument/2006/relationships/oleObject" Target="embeddings/oleObject9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6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1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56.wmf"/><Relationship Id="rId135" Type="http://schemas.openxmlformats.org/officeDocument/2006/relationships/oleObject" Target="embeddings/oleObject72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2.bin"/><Relationship Id="rId151" Type="http://schemas.openxmlformats.org/officeDocument/2006/relationships/oleObject" Target="embeddings/oleObject85.bin"/><Relationship Id="rId156" Type="http://schemas.openxmlformats.org/officeDocument/2006/relationships/oleObject" Target="embeddings/oleObject89.bin"/><Relationship Id="rId164" Type="http://schemas.openxmlformats.org/officeDocument/2006/relationships/oleObject" Target="embeddings/oleObject94.bin"/><Relationship Id="rId16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6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7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9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49.wmf"/><Relationship Id="rId131" Type="http://schemas.openxmlformats.org/officeDocument/2006/relationships/oleObject" Target="embeddings/oleObject68.bin"/><Relationship Id="rId136" Type="http://schemas.openxmlformats.org/officeDocument/2006/relationships/oleObject" Target="embeddings/oleObject73.bin"/><Relationship Id="rId157" Type="http://schemas.openxmlformats.org/officeDocument/2006/relationships/image" Target="media/image61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8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93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90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6.png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EDA77-E2CA-49AC-980A-D7D14B63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6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15399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16</cp:revision>
  <cp:lastPrinted>2007-12-29T21:50:00Z</cp:lastPrinted>
  <dcterms:created xsi:type="dcterms:W3CDTF">2017-04-30T15:03:00Z</dcterms:created>
  <dcterms:modified xsi:type="dcterms:W3CDTF">2017-05-03T04:36:00Z</dcterms:modified>
</cp:coreProperties>
</file>